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5A39E6B7" w14:textId="07FBD819" w:rsidR="00B5644F" w:rsidRPr="00985FB6" w:rsidRDefault="007112F1" w:rsidP="000F2D67">
      <w:pPr>
        <w:keepNext/>
        <w:widowControl w:val="0"/>
        <w:tabs>
          <w:tab w:val="left" w:pos="3060"/>
          <w:tab w:val="center" w:pos="4819"/>
        </w:tabs>
        <w:spacing w:before="60" w:after="60" w:line="240" w:lineRule="auto"/>
        <w:ind w:right="-1"/>
        <w:jc w:val="center"/>
        <w:rPr>
          <w:rFonts w:eastAsia="Times New Roman" w:cstheme="minorHAnsi"/>
          <w:b/>
          <w:bCs/>
          <w:lang w:val="en-GB"/>
        </w:rPr>
      </w:pPr>
      <w:r w:rsidRPr="00985FB6">
        <w:rPr>
          <w:rFonts w:eastAsia="Times New Roman" w:cstheme="minorHAnsi"/>
          <w:b/>
          <w:bCs/>
          <w:lang w:val="en-GB"/>
        </w:rPr>
        <w:t>PUBLIC LIMITED LIABILITY COMPANY</w:t>
      </w:r>
      <w:r w:rsidR="00B5644F" w:rsidRPr="00985FB6">
        <w:rPr>
          <w:rFonts w:eastAsia="Times New Roman" w:cstheme="minorHAnsi"/>
          <w:b/>
          <w:bCs/>
          <w:lang w:val="en-GB"/>
        </w:rPr>
        <w:t xml:space="preserve"> ORO NAVIGACIJA</w:t>
      </w:r>
    </w:p>
    <w:p w14:paraId="7A54D810" w14:textId="77777777" w:rsidR="00B5644F" w:rsidRPr="00985FB6" w:rsidRDefault="00B5644F" w:rsidP="000F2D67">
      <w:pPr>
        <w:keepNext/>
        <w:widowControl w:val="0"/>
        <w:tabs>
          <w:tab w:val="left" w:pos="3060"/>
          <w:tab w:val="center" w:pos="4819"/>
        </w:tabs>
        <w:spacing w:before="60" w:after="60" w:line="240" w:lineRule="auto"/>
        <w:ind w:right="-1"/>
        <w:jc w:val="center"/>
        <w:rPr>
          <w:rFonts w:eastAsia="Times New Roman" w:cstheme="minorHAnsi"/>
          <w:b/>
          <w:bCs/>
          <w:lang w:val="en-GB"/>
        </w:rPr>
      </w:pPr>
    </w:p>
    <w:p w14:paraId="23F1D8FF" w14:textId="576FBFEE" w:rsidR="00B5644F" w:rsidRPr="00985FB6" w:rsidRDefault="007112F1" w:rsidP="000F2D67">
      <w:pPr>
        <w:keepNext/>
        <w:widowControl w:val="0"/>
        <w:tabs>
          <w:tab w:val="left" w:pos="3060"/>
          <w:tab w:val="center" w:pos="4819"/>
        </w:tabs>
        <w:spacing w:after="0" w:line="240" w:lineRule="auto"/>
        <w:ind w:right="-1"/>
        <w:jc w:val="center"/>
        <w:rPr>
          <w:rFonts w:eastAsia="Times New Roman" w:cstheme="minorHAnsi"/>
          <w:b/>
          <w:bCs/>
          <w:lang w:val="en-GB"/>
        </w:rPr>
      </w:pPr>
      <w:r w:rsidRPr="00985FB6">
        <w:rPr>
          <w:rFonts w:cstheme="minorHAnsi"/>
          <w:b/>
          <w:lang w:val="en-GB"/>
        </w:rPr>
        <w:t>GENERAL TERMS AND CONDITIONS OF PROCUREMENT (GPC)</w:t>
      </w:r>
    </w:p>
    <w:p w14:paraId="101E79CB" w14:textId="77777777" w:rsidR="00B5644F" w:rsidRPr="00985FB6" w:rsidRDefault="00B5644F" w:rsidP="000F2D67">
      <w:pPr>
        <w:keepNext/>
        <w:widowControl w:val="0"/>
        <w:tabs>
          <w:tab w:val="left" w:pos="5760"/>
        </w:tabs>
        <w:ind w:right="-1"/>
        <w:jc w:val="center"/>
        <w:rPr>
          <w:rFonts w:cstheme="minorHAnsi"/>
          <w:lang w:val="en-GB"/>
        </w:rPr>
      </w:pPr>
    </w:p>
    <w:p w14:paraId="7C331B56" w14:textId="085D6C30" w:rsidR="00B5644F" w:rsidRPr="00985FB6" w:rsidRDefault="009A2094" w:rsidP="000F2D67">
      <w:pPr>
        <w:pStyle w:val="Heading1"/>
        <w:widowControl w:val="0"/>
        <w:numPr>
          <w:ilvl w:val="0"/>
          <w:numId w:val="13"/>
        </w:numPr>
        <w:tabs>
          <w:tab w:val="left" w:pos="426"/>
        </w:tabs>
        <w:spacing w:before="60" w:after="60"/>
        <w:ind w:left="0" w:right="-1" w:firstLine="0"/>
        <w:jc w:val="center"/>
        <w:rPr>
          <w:rFonts w:asciiTheme="minorHAnsi" w:hAnsiTheme="minorHAnsi" w:cstheme="minorHAnsi"/>
          <w:b/>
          <w:bCs/>
          <w:sz w:val="22"/>
          <w:szCs w:val="22"/>
          <w:lang w:val="en-GB"/>
        </w:rPr>
      </w:pPr>
      <w:bookmarkStart w:id="0" w:name="_Toc484496245"/>
      <w:bookmarkStart w:id="1" w:name="_Toc490221559"/>
      <w:bookmarkStart w:id="2" w:name="_Toc335201954"/>
      <w:r w:rsidRPr="00985FB6">
        <w:rPr>
          <w:rFonts w:asciiTheme="minorHAnsi" w:hAnsiTheme="minorHAnsi" w:cstheme="minorHAnsi"/>
          <w:b/>
          <w:sz w:val="22"/>
          <w:szCs w:val="22"/>
          <w:lang w:val="en-GB"/>
        </w:rPr>
        <w:t>GENERAL PROVISIONS</w:t>
      </w:r>
      <w:r w:rsidRPr="00985FB6">
        <w:rPr>
          <w:rFonts w:asciiTheme="minorHAnsi" w:hAnsiTheme="minorHAnsi" w:cstheme="minorHAnsi"/>
          <w:b/>
          <w:bCs/>
          <w:sz w:val="22"/>
          <w:szCs w:val="22"/>
          <w:lang w:val="en-GB"/>
        </w:rPr>
        <w:t xml:space="preserve"> </w:t>
      </w:r>
      <w:bookmarkEnd w:id="0"/>
      <w:bookmarkEnd w:id="1"/>
      <w:bookmarkEnd w:id="2"/>
    </w:p>
    <w:p w14:paraId="4FACB418" w14:textId="77777777" w:rsidR="00B5644F" w:rsidRPr="00985FB6" w:rsidRDefault="00B5644F" w:rsidP="000F2D67">
      <w:pPr>
        <w:pStyle w:val="ListParagraph"/>
        <w:keepNext/>
        <w:widowControl w:val="0"/>
        <w:tabs>
          <w:tab w:val="left" w:pos="709"/>
        </w:tabs>
        <w:ind w:left="0" w:right="-1"/>
        <w:jc w:val="both"/>
        <w:rPr>
          <w:rFonts w:asciiTheme="minorHAnsi" w:hAnsiTheme="minorHAnsi" w:cstheme="minorHAnsi"/>
          <w:sz w:val="22"/>
          <w:szCs w:val="22"/>
          <w:lang w:val="en-GB"/>
        </w:rPr>
      </w:pPr>
    </w:p>
    <w:p w14:paraId="2F85CE51" w14:textId="50241622" w:rsidR="00B5644F" w:rsidRPr="00985FB6" w:rsidRDefault="009A2094" w:rsidP="000F2D67">
      <w:pPr>
        <w:pStyle w:val="ListParagraph"/>
        <w:keepNext/>
        <w:widowControl w:val="0"/>
        <w:numPr>
          <w:ilvl w:val="1"/>
          <w:numId w:val="14"/>
        </w:numPr>
        <w:spacing w:after="160" w:line="259" w:lineRule="auto"/>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These General Terms and Conditions of procurement (hereinafter referred to as </w:t>
      </w:r>
      <w:r w:rsidRPr="00985FB6">
        <w:rPr>
          <w:rFonts w:asciiTheme="minorHAnsi" w:hAnsiTheme="minorHAnsi" w:cstheme="minorHAnsi"/>
          <w:b/>
          <w:bCs/>
          <w:sz w:val="22"/>
          <w:szCs w:val="22"/>
          <w:lang w:val="en-GB"/>
        </w:rPr>
        <w:t>the G</w:t>
      </w:r>
      <w:r w:rsidRPr="00985FB6">
        <w:rPr>
          <w:rFonts w:asciiTheme="minorHAnsi" w:hAnsiTheme="minorHAnsi" w:cstheme="minorHAnsi"/>
          <w:b/>
          <w:sz w:val="22"/>
          <w:szCs w:val="22"/>
          <w:lang w:val="en-GB"/>
        </w:rPr>
        <w:t>eneral Terms and Conditions of Procurement or the GPC</w:t>
      </w:r>
      <w:r w:rsidRPr="00985FB6">
        <w:rPr>
          <w:rFonts w:asciiTheme="minorHAnsi" w:hAnsiTheme="minorHAnsi" w:cstheme="minorHAnsi"/>
          <w:sz w:val="22"/>
          <w:szCs w:val="22"/>
          <w:lang w:val="en-GB"/>
        </w:rPr>
        <w:t>) establish the general provisions of the public procurement to be conducted by public limited liability company Oro Navigacija (address of the headquarters:</w:t>
      </w:r>
      <w:r w:rsidRPr="00985FB6">
        <w:rPr>
          <w:rFonts w:asciiTheme="minorHAnsi" w:hAnsiTheme="minorHAnsi" w:cstheme="minorHAnsi"/>
          <w:i/>
          <w:sz w:val="22"/>
          <w:szCs w:val="22"/>
          <w:lang w:val="en-GB"/>
        </w:rPr>
        <w:t xml:space="preserve"> </w:t>
      </w:r>
      <w:r w:rsidRPr="00985FB6">
        <w:rPr>
          <w:rFonts w:asciiTheme="minorHAnsi" w:hAnsiTheme="minorHAnsi" w:cstheme="minorHAnsi"/>
          <w:iCs/>
          <w:sz w:val="22"/>
          <w:szCs w:val="22"/>
          <w:lang w:val="en-GB"/>
        </w:rPr>
        <w:t>Balio Karvelio St. 25, LT- 02184,</w:t>
      </w:r>
      <w:r w:rsidRPr="00985FB6">
        <w:rPr>
          <w:rFonts w:asciiTheme="minorHAnsi" w:hAnsiTheme="minorHAnsi" w:cstheme="minorHAnsi"/>
          <w:bCs/>
          <w:iCs/>
          <w:sz w:val="22"/>
          <w:szCs w:val="22"/>
          <w:lang w:val="en-GB"/>
        </w:rPr>
        <w:t xml:space="preserve"> Vilnius</w:t>
      </w:r>
      <w:r w:rsidRPr="00985FB6">
        <w:rPr>
          <w:rFonts w:asciiTheme="minorHAnsi" w:hAnsiTheme="minorHAnsi" w:cstheme="minorHAnsi"/>
          <w:iCs/>
          <w:sz w:val="22"/>
          <w:szCs w:val="22"/>
          <w:lang w:val="en-GB"/>
        </w:rPr>
        <w:t xml:space="preserve">, Republic of Lithuania, code of the company 210060460, (hereinafter referred to as the </w:t>
      </w:r>
      <w:r w:rsidRPr="00985FB6">
        <w:rPr>
          <w:rFonts w:asciiTheme="minorHAnsi" w:hAnsiTheme="minorHAnsi" w:cstheme="minorHAnsi"/>
          <w:b/>
          <w:iCs/>
          <w:sz w:val="22"/>
          <w:szCs w:val="22"/>
          <w:lang w:val="en-GB"/>
        </w:rPr>
        <w:t>Contracting Authority or the Buyer</w:t>
      </w:r>
      <w:r w:rsidRPr="00985FB6">
        <w:rPr>
          <w:rFonts w:asciiTheme="minorHAnsi" w:hAnsiTheme="minorHAnsi" w:cstheme="minorHAnsi"/>
          <w:iCs/>
          <w:sz w:val="22"/>
          <w:szCs w:val="22"/>
          <w:lang w:val="en-GB"/>
        </w:rPr>
        <w:t xml:space="preserve">). </w:t>
      </w:r>
      <w:r w:rsidRPr="00985FB6">
        <w:rPr>
          <w:rFonts w:asciiTheme="minorHAnsi" w:hAnsiTheme="minorHAnsi" w:cstheme="minorHAnsi"/>
          <w:sz w:val="22"/>
          <w:szCs w:val="22"/>
          <w:lang w:val="en-GB"/>
        </w:rPr>
        <w:t xml:space="preserve">The Special Terms and Conditions of Procurement (hereinafter referred to as the </w:t>
      </w:r>
      <w:r w:rsidRPr="00985FB6">
        <w:rPr>
          <w:rFonts w:asciiTheme="minorHAnsi" w:hAnsiTheme="minorHAnsi" w:cstheme="minorHAnsi"/>
          <w:b/>
          <w:sz w:val="22"/>
          <w:szCs w:val="22"/>
          <w:lang w:val="en-GB"/>
        </w:rPr>
        <w:t>Special Terms and Conditions of Procurement or the SPC</w:t>
      </w:r>
      <w:r w:rsidRPr="00985FB6">
        <w:rPr>
          <w:rFonts w:asciiTheme="minorHAnsi" w:hAnsiTheme="minorHAnsi" w:cstheme="minorHAnsi"/>
          <w:sz w:val="22"/>
          <w:szCs w:val="22"/>
          <w:lang w:val="en-GB"/>
        </w:rPr>
        <w:t>) establish the conditions for procurement that depend on the object of procurement.</w:t>
      </w:r>
      <w:r w:rsidR="00B5644F" w:rsidRPr="00985FB6">
        <w:rPr>
          <w:rFonts w:asciiTheme="minorHAnsi" w:hAnsiTheme="minorHAnsi" w:cstheme="minorHAnsi"/>
          <w:iCs/>
          <w:sz w:val="22"/>
          <w:szCs w:val="22"/>
          <w:lang w:val="en-GB"/>
        </w:rPr>
        <w:t xml:space="preserve"> </w:t>
      </w:r>
    </w:p>
    <w:p w14:paraId="70C96EC1" w14:textId="6D949DC8" w:rsidR="009A2094" w:rsidRPr="00985FB6" w:rsidRDefault="009A2094" w:rsidP="000F2D67">
      <w:pPr>
        <w:pStyle w:val="ListParagraph"/>
        <w:keepNext/>
        <w:widowControl w:val="0"/>
        <w:numPr>
          <w:ilvl w:val="1"/>
          <w:numId w:val="14"/>
        </w:numPr>
        <w:tabs>
          <w:tab w:val="left" w:pos="709"/>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Contracting Authority is the value added tax (hereinafter referred to as the VAT) payer.</w:t>
      </w:r>
    </w:p>
    <w:p w14:paraId="72C1162D" w14:textId="2E136FDC" w:rsidR="00B5644F" w:rsidRPr="00985FB6" w:rsidRDefault="009A2094" w:rsidP="000F2D67">
      <w:pPr>
        <w:pStyle w:val="ListParagraph"/>
        <w:keepNext/>
        <w:widowControl w:val="0"/>
        <w:numPr>
          <w:ilvl w:val="1"/>
          <w:numId w:val="14"/>
        </w:numPr>
        <w:tabs>
          <w:tab w:val="left" w:pos="709"/>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Procurement shall be carried out in accordance with these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Law on Procurement Carried out by Contracting Entities that Operate in the Water Management, Energy, Transport or Postal Services Sector of the Republic of Lithuania (hereinafter </w:t>
      </w:r>
      <w:r w:rsidR="00726770" w:rsidRPr="00985FB6">
        <w:rPr>
          <w:rFonts w:asciiTheme="minorHAnsi" w:hAnsiTheme="minorHAnsi" w:cstheme="minorHAnsi"/>
          <w:sz w:val="22"/>
          <w:szCs w:val="22"/>
          <w:lang w:val="en-GB"/>
        </w:rPr>
        <w:t xml:space="preserve">referred to as </w:t>
      </w:r>
      <w:r w:rsidRPr="00985FB6">
        <w:rPr>
          <w:rFonts w:asciiTheme="minorHAnsi" w:hAnsiTheme="minorHAnsi" w:cstheme="minorHAnsi"/>
          <w:sz w:val="22"/>
          <w:szCs w:val="22"/>
          <w:lang w:val="en-GB"/>
        </w:rPr>
        <w:t xml:space="preserve">the </w:t>
      </w:r>
      <w:r w:rsidRPr="00985FB6">
        <w:rPr>
          <w:rFonts w:asciiTheme="minorHAnsi" w:hAnsiTheme="minorHAnsi" w:cstheme="minorHAnsi"/>
          <w:b/>
          <w:sz w:val="22"/>
          <w:szCs w:val="22"/>
          <w:lang w:val="en-GB"/>
        </w:rPr>
        <w:t>Law on Procurement or the LP</w:t>
      </w:r>
      <w:r w:rsidRPr="00985FB6">
        <w:rPr>
          <w:rFonts w:asciiTheme="minorHAnsi" w:hAnsiTheme="minorHAnsi" w:cstheme="minorHAnsi"/>
          <w:sz w:val="22"/>
          <w:szCs w:val="22"/>
          <w:lang w:val="en-GB"/>
        </w:rPr>
        <w:t xml:space="preserve">), </w:t>
      </w:r>
      <w:r w:rsidRPr="00985FB6">
        <w:rPr>
          <w:rFonts w:asciiTheme="minorHAnsi" w:hAnsiTheme="minorHAnsi" w:cstheme="minorHAnsi"/>
          <w:i/>
          <w:sz w:val="22"/>
          <w:szCs w:val="22"/>
          <w:lang w:val="en-GB"/>
        </w:rPr>
        <w:t>mutatis mutandis</w:t>
      </w:r>
      <w:r w:rsidRPr="00985FB6">
        <w:rPr>
          <w:rFonts w:asciiTheme="minorHAnsi" w:hAnsiTheme="minorHAnsi" w:cstheme="minorHAnsi"/>
          <w:sz w:val="22"/>
          <w:szCs w:val="22"/>
          <w:lang w:val="en-GB"/>
        </w:rPr>
        <w:t xml:space="preserve"> the Law on Public Procurement, the Civil Code of the Republic of Lithuania, other legislation governing the procurement, in compliance with the principles of equality, non-discrimination, transparency, mutual recognition, proportionality</w:t>
      </w:r>
      <w:r w:rsidR="00726770" w:rsidRPr="00985FB6">
        <w:rPr>
          <w:rFonts w:asciiTheme="minorHAnsi" w:hAnsiTheme="minorHAnsi" w:cstheme="minorHAnsi"/>
          <w:sz w:val="22"/>
          <w:szCs w:val="22"/>
          <w:lang w:val="en-GB"/>
        </w:rPr>
        <w:t xml:space="preserve"> as well as requirements on</w:t>
      </w:r>
      <w:r w:rsidRPr="00985FB6">
        <w:rPr>
          <w:rFonts w:asciiTheme="minorHAnsi" w:hAnsiTheme="minorHAnsi" w:cstheme="minorHAnsi"/>
          <w:sz w:val="22"/>
          <w:szCs w:val="22"/>
          <w:lang w:val="en-GB"/>
        </w:rPr>
        <w:t>, confidentiality and impartiality.</w:t>
      </w:r>
    </w:p>
    <w:p w14:paraId="1C7ECE7A" w14:textId="1E40E791" w:rsidR="009A2094" w:rsidRPr="00985FB6" w:rsidRDefault="009A2094" w:rsidP="000F2D67">
      <w:pPr>
        <w:pStyle w:val="ListParagraph"/>
        <w:keepNext/>
        <w:widowControl w:val="0"/>
        <w:numPr>
          <w:ilvl w:val="1"/>
          <w:numId w:val="14"/>
        </w:numPr>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 include:</w:t>
      </w:r>
    </w:p>
    <w:p w14:paraId="6E2F7800" w14:textId="7213C148" w:rsidR="00B5644F" w:rsidRPr="00985FB6" w:rsidRDefault="00985FB6" w:rsidP="000F2D67">
      <w:pPr>
        <w:pStyle w:val="ListParagraph"/>
        <w:keepNext/>
        <w:widowControl w:val="0"/>
        <w:numPr>
          <w:ilvl w:val="2"/>
          <w:numId w:val="15"/>
        </w:numPr>
        <w:tabs>
          <w:tab w:val="left" w:pos="2127"/>
        </w:tabs>
        <w:ind w:left="0" w:right="-1" w:firstLine="1418"/>
        <w:jc w:val="both"/>
        <w:rPr>
          <w:rFonts w:asciiTheme="minorHAnsi" w:hAnsiTheme="minorHAnsi" w:cstheme="minorHAnsi"/>
          <w:sz w:val="22"/>
          <w:szCs w:val="22"/>
          <w:lang w:val="en-GB"/>
        </w:rPr>
      </w:pPr>
      <w:r>
        <w:rPr>
          <w:rFonts w:asciiTheme="minorHAnsi" w:hAnsiTheme="minorHAnsi" w:cstheme="minorHAnsi"/>
          <w:sz w:val="22"/>
          <w:szCs w:val="22"/>
          <w:lang w:val="en-GB"/>
        </w:rPr>
        <w:t>N</w:t>
      </w:r>
      <w:r w:rsidR="009A2094" w:rsidRPr="00985FB6">
        <w:rPr>
          <w:rFonts w:asciiTheme="minorHAnsi" w:hAnsiTheme="minorHAnsi" w:cstheme="minorHAnsi"/>
          <w:sz w:val="22"/>
          <w:szCs w:val="22"/>
          <w:lang w:val="en-GB"/>
        </w:rPr>
        <w:t>otice of procurement (provided that the procurement notice has been published)</w:t>
      </w:r>
      <w:r>
        <w:rPr>
          <w:rFonts w:asciiTheme="minorHAnsi" w:eastAsia="Calibri" w:hAnsiTheme="minorHAnsi" w:cstheme="minorHAnsi"/>
          <w:sz w:val="22"/>
          <w:szCs w:val="22"/>
          <w:lang w:val="en-GB"/>
        </w:rPr>
        <w:t>.</w:t>
      </w:r>
    </w:p>
    <w:p w14:paraId="2E1B9B80" w14:textId="4CF27FA3" w:rsidR="00B5644F" w:rsidRPr="00985FB6" w:rsidRDefault="009A2094" w:rsidP="000F2D67">
      <w:pPr>
        <w:pStyle w:val="ListParagraph"/>
        <w:keepNext/>
        <w:widowControl w:val="0"/>
        <w:numPr>
          <w:ilvl w:val="2"/>
          <w:numId w:val="15"/>
        </w:numPr>
        <w:tabs>
          <w:tab w:val="left" w:pos="2127"/>
        </w:tabs>
        <w:ind w:left="0" w:right="-1" w:firstLine="1418"/>
        <w:jc w:val="both"/>
        <w:rPr>
          <w:rFonts w:asciiTheme="minorHAnsi" w:hAnsiTheme="minorHAnsi" w:cstheme="minorHAnsi"/>
          <w:sz w:val="22"/>
          <w:szCs w:val="22"/>
          <w:lang w:val="en-GB"/>
        </w:rPr>
      </w:pPr>
      <w:r w:rsidRPr="00985FB6">
        <w:rPr>
          <w:rFonts w:asciiTheme="minorHAnsi" w:eastAsia="Calibri" w:hAnsiTheme="minorHAnsi" w:cstheme="minorHAnsi"/>
          <w:sz w:val="22"/>
          <w:szCs w:val="22"/>
          <w:lang w:val="en-GB"/>
        </w:rPr>
        <w:t>General Terms and Conditions of Procurement</w:t>
      </w:r>
      <w:r w:rsidR="00985FB6">
        <w:rPr>
          <w:rFonts w:asciiTheme="minorHAnsi" w:eastAsia="Calibri" w:hAnsiTheme="minorHAnsi" w:cstheme="minorHAnsi"/>
          <w:sz w:val="22"/>
          <w:szCs w:val="22"/>
          <w:lang w:val="en-GB"/>
        </w:rPr>
        <w:t>.</w:t>
      </w:r>
    </w:p>
    <w:p w14:paraId="74294EF2" w14:textId="3F690C1D" w:rsidR="00B5644F" w:rsidRPr="00985FB6" w:rsidRDefault="009A2094" w:rsidP="000F2D67">
      <w:pPr>
        <w:pStyle w:val="ListParagraph"/>
        <w:keepNext/>
        <w:widowControl w:val="0"/>
        <w:numPr>
          <w:ilvl w:val="2"/>
          <w:numId w:val="15"/>
        </w:numPr>
        <w:tabs>
          <w:tab w:val="left" w:pos="2127"/>
        </w:tabs>
        <w:ind w:left="0" w:right="-1" w:firstLine="1418"/>
        <w:jc w:val="both"/>
        <w:rPr>
          <w:rFonts w:asciiTheme="minorHAnsi" w:hAnsiTheme="minorHAnsi" w:cstheme="minorHAnsi"/>
          <w:sz w:val="22"/>
          <w:szCs w:val="22"/>
          <w:lang w:val="en-GB"/>
        </w:rPr>
      </w:pPr>
      <w:r w:rsidRPr="00985FB6">
        <w:rPr>
          <w:rFonts w:asciiTheme="minorHAnsi" w:eastAsia="Calibri" w:hAnsiTheme="minorHAnsi" w:cstheme="minorHAnsi"/>
          <w:sz w:val="22"/>
          <w:szCs w:val="22"/>
          <w:lang w:val="en-GB"/>
        </w:rPr>
        <w:t>Special Terms and Conditions of Procurement</w:t>
      </w:r>
      <w:r w:rsidR="00B5644F" w:rsidRPr="00985FB6">
        <w:rPr>
          <w:rFonts w:asciiTheme="minorHAnsi" w:eastAsia="Calibri" w:hAnsiTheme="minorHAnsi" w:cstheme="minorHAnsi"/>
          <w:sz w:val="22"/>
          <w:szCs w:val="22"/>
          <w:lang w:val="en-GB"/>
        </w:rPr>
        <w:t xml:space="preserve"> (</w:t>
      </w:r>
      <w:r w:rsidRPr="00985FB6">
        <w:rPr>
          <w:rFonts w:asciiTheme="minorHAnsi" w:eastAsia="Calibri" w:hAnsiTheme="minorHAnsi" w:cstheme="minorHAnsi"/>
          <w:sz w:val="22"/>
          <w:szCs w:val="22"/>
          <w:lang w:val="en-GB"/>
        </w:rPr>
        <w:t>with Annexes</w:t>
      </w:r>
      <w:r w:rsidR="00B5644F" w:rsidRPr="00985FB6">
        <w:rPr>
          <w:rFonts w:asciiTheme="minorHAnsi" w:eastAsia="Calibri" w:hAnsiTheme="minorHAnsi" w:cstheme="minorHAnsi"/>
          <w:sz w:val="22"/>
          <w:szCs w:val="22"/>
          <w:lang w:val="en-GB"/>
        </w:rPr>
        <w:t>)</w:t>
      </w:r>
      <w:r w:rsidR="00985FB6">
        <w:rPr>
          <w:rFonts w:asciiTheme="minorHAnsi" w:eastAsia="Calibri" w:hAnsiTheme="minorHAnsi" w:cstheme="minorHAnsi"/>
          <w:sz w:val="22"/>
          <w:szCs w:val="22"/>
          <w:lang w:val="en-GB"/>
        </w:rPr>
        <w:t>.</w:t>
      </w:r>
    </w:p>
    <w:p w14:paraId="6FC684C2" w14:textId="46F4E361" w:rsidR="00B5644F" w:rsidRPr="00985FB6" w:rsidRDefault="00561029" w:rsidP="000F2D67">
      <w:pPr>
        <w:pStyle w:val="ListParagraph"/>
        <w:keepNext/>
        <w:widowControl w:val="0"/>
        <w:numPr>
          <w:ilvl w:val="2"/>
          <w:numId w:val="15"/>
        </w:numPr>
        <w:tabs>
          <w:tab w:val="left" w:pos="2127"/>
        </w:tabs>
        <w:ind w:left="0" w:right="-1" w:firstLine="1418"/>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Procurement Document</w:t>
      </w:r>
      <w:r w:rsidR="009A2094" w:rsidRPr="00985FB6">
        <w:rPr>
          <w:rFonts w:asciiTheme="minorHAnsi" w:hAnsiTheme="minorHAnsi" w:cstheme="minorHAnsi"/>
          <w:sz w:val="22"/>
          <w:szCs w:val="22"/>
          <w:lang w:val="en-GB"/>
        </w:rPr>
        <w:t xml:space="preserve"> clarifications (explanations), as well as answers to the questions of the Suppliers (if any)</w:t>
      </w:r>
      <w:r w:rsidR="00985FB6">
        <w:rPr>
          <w:rFonts w:asciiTheme="minorHAnsi" w:eastAsia="Calibri" w:hAnsiTheme="minorHAnsi" w:cstheme="minorHAnsi"/>
          <w:sz w:val="22"/>
          <w:szCs w:val="22"/>
          <w:lang w:val="en-GB"/>
        </w:rPr>
        <w:t>.</w:t>
      </w:r>
    </w:p>
    <w:p w14:paraId="2DE00794" w14:textId="01728997" w:rsidR="00B5644F" w:rsidRPr="00985FB6" w:rsidRDefault="009A2094" w:rsidP="000F2D67">
      <w:pPr>
        <w:pStyle w:val="ListParagraph"/>
        <w:keepNext/>
        <w:widowControl w:val="0"/>
        <w:numPr>
          <w:ilvl w:val="2"/>
          <w:numId w:val="15"/>
        </w:numPr>
        <w:tabs>
          <w:tab w:val="left" w:pos="2127"/>
        </w:tabs>
        <w:ind w:left="0" w:right="-1" w:firstLine="1418"/>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Other information provided by the Contracting Authority by the means of the Central Public Procurement Information System (hereinafter the </w:t>
      </w:r>
      <w:r w:rsidRPr="00985FB6">
        <w:rPr>
          <w:rFonts w:asciiTheme="minorHAnsi" w:hAnsiTheme="minorHAnsi" w:cstheme="minorHAnsi"/>
          <w:b/>
          <w:sz w:val="22"/>
          <w:szCs w:val="22"/>
          <w:lang w:val="en-GB"/>
        </w:rPr>
        <w:t>C</w:t>
      </w:r>
      <w:r w:rsidR="00A242B3">
        <w:rPr>
          <w:rFonts w:asciiTheme="minorHAnsi" w:hAnsiTheme="minorHAnsi" w:cstheme="minorHAnsi"/>
          <w:b/>
          <w:sz w:val="22"/>
          <w:szCs w:val="22"/>
          <w:lang w:val="en-GB"/>
        </w:rPr>
        <w:t>P</w:t>
      </w:r>
      <w:r w:rsidRPr="00985FB6">
        <w:rPr>
          <w:rFonts w:asciiTheme="minorHAnsi" w:hAnsiTheme="minorHAnsi" w:cstheme="minorHAnsi"/>
          <w:b/>
          <w:sz w:val="22"/>
          <w:szCs w:val="22"/>
          <w:lang w:val="en-GB"/>
        </w:rPr>
        <w:t>P IS</w:t>
      </w:r>
      <w:r w:rsidRPr="00985FB6">
        <w:rPr>
          <w:rFonts w:asciiTheme="minorHAnsi" w:hAnsiTheme="minorHAnsi" w:cstheme="minorHAnsi"/>
          <w:sz w:val="22"/>
          <w:szCs w:val="22"/>
          <w:lang w:val="en-GB"/>
        </w:rPr>
        <w:t>)</w:t>
      </w:r>
      <w:r w:rsidR="00B5644F" w:rsidRPr="00985FB6">
        <w:rPr>
          <w:rFonts w:asciiTheme="minorHAnsi" w:eastAsia="Calibri" w:hAnsiTheme="minorHAnsi" w:cstheme="minorHAnsi"/>
          <w:sz w:val="22"/>
          <w:szCs w:val="22"/>
          <w:lang w:val="en-GB"/>
        </w:rPr>
        <w:t>.</w:t>
      </w:r>
    </w:p>
    <w:p w14:paraId="068F9169" w14:textId="55A25EDC" w:rsidR="00B5644F" w:rsidRPr="00985FB6" w:rsidRDefault="00726770" w:rsidP="000F2D67">
      <w:pPr>
        <w:pStyle w:val="BodyText"/>
        <w:keepNext/>
        <w:widowControl w:val="0"/>
        <w:numPr>
          <w:ilvl w:val="1"/>
          <w:numId w:val="14"/>
        </w:numPr>
        <w:tabs>
          <w:tab w:val="left" w:pos="709"/>
        </w:tabs>
        <w:spacing w:after="0"/>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No regular indicative notice and notice of qualification evaluation system have been published for this Procurement, unless established otherwise under the SPC. The Contracting Authority does not intend to publish the voluntary </w:t>
      </w:r>
      <w:r w:rsidRPr="00985FB6">
        <w:rPr>
          <w:rFonts w:asciiTheme="minorHAnsi" w:hAnsiTheme="minorHAnsi" w:cstheme="minorHAnsi"/>
          <w:i/>
          <w:sz w:val="22"/>
          <w:szCs w:val="22"/>
          <w:lang w:val="en-GB"/>
        </w:rPr>
        <w:t>ex ante</w:t>
      </w:r>
      <w:r w:rsidRPr="00985FB6">
        <w:rPr>
          <w:rFonts w:asciiTheme="minorHAnsi" w:hAnsiTheme="minorHAnsi" w:cstheme="minorHAnsi"/>
          <w:sz w:val="22"/>
          <w:szCs w:val="22"/>
          <w:lang w:val="en-GB"/>
        </w:rPr>
        <w:t xml:space="preserve"> transparency notice for this Procurement, unless established otherwise under the SPC</w:t>
      </w:r>
      <w:r w:rsidR="00B5644F" w:rsidRPr="00985FB6">
        <w:rPr>
          <w:rFonts w:asciiTheme="minorHAnsi" w:hAnsiTheme="minorHAnsi" w:cstheme="minorHAnsi"/>
          <w:sz w:val="22"/>
          <w:szCs w:val="22"/>
          <w:lang w:val="en-GB"/>
        </w:rPr>
        <w:t>.</w:t>
      </w:r>
    </w:p>
    <w:p w14:paraId="25E184EE" w14:textId="495C67D6" w:rsidR="00726770" w:rsidRPr="00985FB6" w:rsidRDefault="00726770" w:rsidP="000F2D67">
      <w:pPr>
        <w:pStyle w:val="BodyText"/>
        <w:keepNext/>
        <w:widowControl w:val="0"/>
        <w:numPr>
          <w:ilvl w:val="1"/>
          <w:numId w:val="14"/>
        </w:numPr>
        <w:tabs>
          <w:tab w:val="left" w:pos="709"/>
        </w:tabs>
        <w:spacing w:after="0"/>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Observers shall not be invited to attend the meetings of the Procurement Commission, unless established otherwise under the SPC.</w:t>
      </w:r>
    </w:p>
    <w:p w14:paraId="00097954" w14:textId="6B7BE614" w:rsidR="00B5644F" w:rsidRPr="00985FB6" w:rsidRDefault="00726770" w:rsidP="000F2D67">
      <w:pPr>
        <w:pStyle w:val="ListParagraph"/>
        <w:keepNext/>
        <w:widowControl w:val="0"/>
        <w:numPr>
          <w:ilvl w:val="1"/>
          <w:numId w:val="14"/>
        </w:numPr>
        <w:tabs>
          <w:tab w:val="left" w:pos="426"/>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GPC is an integral and inseparable part of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The GPC must be read and interpreted in conjunction with the SPC. In case of conflict between the provisions of the GPC and the provisions of the SPC, the provisions of the SPC shall apply. In case the terms and conditions of Procurement do not contain the relevant information necessary for the execution of the Procurement, the provisions of the LP shall apply. </w:t>
      </w:r>
    </w:p>
    <w:p w14:paraId="06802D63" w14:textId="36C3BF6D" w:rsidR="00B5644F" w:rsidRPr="00985FB6" w:rsidRDefault="00726770" w:rsidP="000F2D67">
      <w:pPr>
        <w:pStyle w:val="ListParagraph"/>
        <w:keepNext/>
        <w:widowControl w:val="0"/>
        <w:numPr>
          <w:ilvl w:val="1"/>
          <w:numId w:val="14"/>
        </w:numPr>
        <w:tabs>
          <w:tab w:val="left" w:pos="426"/>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Contracting Authority shall not reimburse any costs to the Suppliers related to the receipt of the Conditions for Procurement, drafting and submission of Applications and/ or Tenders to participate in the procurement, and the costs related to: 1) document copying, printing, mail or courier services, preparation or sending off drawings, photos; 2) business trips and meetings, transport, accommodation, salaries, charges of lawyers, consultants, engineers and other persons employed, </w:t>
      </w:r>
      <w:r w:rsidR="00F02384" w:rsidRPr="00985FB6">
        <w:rPr>
          <w:rFonts w:asciiTheme="minorHAnsi" w:hAnsiTheme="minorHAnsi" w:cstheme="minorHAnsi"/>
          <w:sz w:val="22"/>
          <w:szCs w:val="22"/>
          <w:lang w:val="en-GB"/>
        </w:rPr>
        <w:t>preparation of documents</w:t>
      </w:r>
      <w:r w:rsidRPr="00985FB6">
        <w:rPr>
          <w:rFonts w:asciiTheme="minorHAnsi" w:hAnsiTheme="minorHAnsi" w:cstheme="minorHAnsi"/>
          <w:sz w:val="22"/>
          <w:szCs w:val="22"/>
          <w:lang w:val="en-GB"/>
        </w:rPr>
        <w:t xml:space="preserve"> and state taxes, as well as </w:t>
      </w:r>
      <w:r w:rsidR="00F02384" w:rsidRPr="00985FB6">
        <w:rPr>
          <w:rFonts w:asciiTheme="minorHAnsi" w:hAnsiTheme="minorHAnsi" w:cstheme="minorHAnsi"/>
          <w:sz w:val="22"/>
          <w:szCs w:val="22"/>
          <w:lang w:val="en-GB"/>
        </w:rPr>
        <w:t xml:space="preserve">any </w:t>
      </w:r>
      <w:r w:rsidRPr="00985FB6">
        <w:rPr>
          <w:rFonts w:asciiTheme="minorHAnsi" w:hAnsiTheme="minorHAnsi" w:cstheme="minorHAnsi"/>
          <w:sz w:val="22"/>
          <w:szCs w:val="22"/>
          <w:lang w:val="en-GB"/>
        </w:rPr>
        <w:t xml:space="preserve">other costs </w:t>
      </w:r>
      <w:r w:rsidR="00F02384" w:rsidRPr="00985FB6">
        <w:rPr>
          <w:rFonts w:asciiTheme="minorHAnsi" w:hAnsiTheme="minorHAnsi" w:cstheme="minorHAnsi"/>
          <w:sz w:val="22"/>
          <w:szCs w:val="22"/>
          <w:lang w:val="en-GB"/>
        </w:rPr>
        <w:t>related to</w:t>
      </w:r>
      <w:r w:rsidRPr="00985FB6">
        <w:rPr>
          <w:rFonts w:asciiTheme="minorHAnsi" w:hAnsiTheme="minorHAnsi" w:cstheme="minorHAnsi"/>
          <w:sz w:val="22"/>
          <w:szCs w:val="22"/>
          <w:lang w:val="en-GB"/>
        </w:rPr>
        <w:t xml:space="preserve"> participation in the </w:t>
      </w:r>
      <w:r w:rsidR="00F02384" w:rsidRPr="00985FB6">
        <w:rPr>
          <w:rFonts w:asciiTheme="minorHAnsi" w:hAnsiTheme="minorHAnsi" w:cstheme="minorHAnsi"/>
          <w:sz w:val="22"/>
          <w:szCs w:val="22"/>
          <w:lang w:val="en-GB"/>
        </w:rPr>
        <w:t>P</w:t>
      </w:r>
      <w:r w:rsidRPr="00985FB6">
        <w:rPr>
          <w:rFonts w:asciiTheme="minorHAnsi" w:hAnsiTheme="minorHAnsi" w:cstheme="minorHAnsi"/>
          <w:sz w:val="22"/>
          <w:szCs w:val="22"/>
          <w:lang w:val="en-GB"/>
        </w:rPr>
        <w:t xml:space="preserve">rocurement. </w:t>
      </w:r>
    </w:p>
    <w:p w14:paraId="7E59E656" w14:textId="458515DC" w:rsidR="00B5644F" w:rsidRPr="00985FB6" w:rsidRDefault="005B27EF" w:rsidP="000F2D67">
      <w:pPr>
        <w:pStyle w:val="ListParagraph"/>
        <w:keepNext/>
        <w:widowControl w:val="0"/>
        <w:numPr>
          <w:ilvl w:val="1"/>
          <w:numId w:val="14"/>
        </w:numPr>
        <w:tabs>
          <w:tab w:val="left" w:pos="709"/>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following definitions shall be used in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w:t>
      </w:r>
    </w:p>
    <w:p w14:paraId="59E661A7" w14:textId="29A7EA41" w:rsidR="00B5644F" w:rsidRPr="00985FB6" w:rsidRDefault="005B27EF" w:rsidP="000F2D67">
      <w:pPr>
        <w:pStyle w:val="ListParagraph"/>
        <w:keepNext/>
        <w:widowControl w:val="0"/>
        <w:numPr>
          <w:ilvl w:val="2"/>
          <w:numId w:val="14"/>
        </w:numPr>
        <w:tabs>
          <w:tab w:val="left" w:pos="993"/>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Negotiations</w:t>
      </w:r>
      <w:r w:rsidRPr="00985FB6">
        <w:rPr>
          <w:rFonts w:asciiTheme="minorHAnsi" w:hAnsiTheme="minorHAnsi" w:cstheme="minorHAnsi"/>
          <w:sz w:val="22"/>
          <w:szCs w:val="22"/>
          <w:lang w:val="en-GB"/>
        </w:rPr>
        <w:t xml:space="preserve"> – a stage of the Procurement procedures during which the Contracting Authority negotiates with the Participants selected in accordance with the Terms and Conditions of </w:t>
      </w:r>
      <w:r w:rsidRPr="00985FB6">
        <w:rPr>
          <w:rFonts w:asciiTheme="minorHAnsi" w:hAnsiTheme="minorHAnsi" w:cstheme="minorHAnsi"/>
          <w:sz w:val="22"/>
          <w:szCs w:val="22"/>
          <w:lang w:val="en-GB"/>
        </w:rPr>
        <w:lastRenderedPageBreak/>
        <w:t xml:space="preserve">Procurement, the Tender Price or the Tender Price and other terms and conditions of the Tender. </w:t>
      </w:r>
    </w:p>
    <w:p w14:paraId="763D2765" w14:textId="026F8FA0" w:rsidR="00B5644F" w:rsidRPr="00985FB6" w:rsidRDefault="005B27EF" w:rsidP="000F2D67">
      <w:pPr>
        <w:pStyle w:val="ListParagraph"/>
        <w:keepNext/>
        <w:widowControl w:val="0"/>
        <w:numPr>
          <w:ilvl w:val="2"/>
          <w:numId w:val="14"/>
        </w:numPr>
        <w:tabs>
          <w:tab w:val="left" w:pos="709"/>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Stages of negotiation</w:t>
      </w:r>
      <w:r w:rsidRPr="00985FB6">
        <w:rPr>
          <w:rFonts w:asciiTheme="minorHAnsi" w:hAnsiTheme="minorHAnsi" w:cstheme="minorHAnsi"/>
          <w:sz w:val="22"/>
          <w:szCs w:val="22"/>
          <w:lang w:val="en-GB"/>
        </w:rPr>
        <w:t xml:space="preserve"> – for negotiations with/ without publication, the parts of the negotiated procedure organized by the Contracting Authority during which the number of Tenders submitted by the Suppliers is reduced in accordance with the criteria for the evaluation of the Tenders established for each stage under the SPC. Stages of negotiations apply, provided that their application is indicated under the SPC. </w:t>
      </w:r>
    </w:p>
    <w:p w14:paraId="231D44D4" w14:textId="04F5BF53" w:rsidR="00B5644F" w:rsidRPr="00985FB6" w:rsidRDefault="005B27EF" w:rsidP="000F2D67">
      <w:pPr>
        <w:pStyle w:val="ListParagraph"/>
        <w:keepNext/>
        <w:widowControl w:val="0"/>
        <w:numPr>
          <w:ilvl w:val="2"/>
          <w:numId w:val="14"/>
        </w:numPr>
        <w:tabs>
          <w:tab w:val="left" w:pos="709"/>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Final Tender</w:t>
      </w:r>
      <w:r w:rsidRPr="00985FB6">
        <w:rPr>
          <w:rFonts w:asciiTheme="minorHAnsi" w:hAnsiTheme="minorHAnsi" w:cstheme="minorHAnsi"/>
          <w:sz w:val="22"/>
          <w:szCs w:val="22"/>
          <w:lang w:val="en-GB"/>
        </w:rPr>
        <w:t xml:space="preserve"> – the entirety of documents provided by the Participant according to the terms and conditions of the Contracting Authority after the negotiations (all stages, in case the negotiations are carried out in several stages), including the documents provided in the Initial Tender, except for the conditions specified in them which have been amended during the negotiations and/ or in the Final Tender. </w:t>
      </w:r>
    </w:p>
    <w:p w14:paraId="34E64BAA" w14:textId="62ECA7F3" w:rsidR="00B5644F" w:rsidRPr="00985FB6" w:rsidRDefault="005B27EF" w:rsidP="000F2D67">
      <w:pPr>
        <w:pStyle w:val="ListParagraph"/>
        <w:keepNext/>
        <w:widowControl w:val="0"/>
        <w:numPr>
          <w:ilvl w:val="2"/>
          <w:numId w:val="14"/>
        </w:numPr>
        <w:tabs>
          <w:tab w:val="left" w:pos="709"/>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Commission</w:t>
      </w:r>
      <w:r w:rsidRPr="00985FB6">
        <w:rPr>
          <w:rFonts w:asciiTheme="minorHAnsi" w:hAnsiTheme="minorHAnsi" w:cstheme="minorHAnsi"/>
          <w:sz w:val="22"/>
          <w:szCs w:val="22"/>
          <w:lang w:val="en-GB"/>
        </w:rPr>
        <w:t xml:space="preserve"> – Public Procurement Commission established under the order of the Chief Executive Officer of the Contracting Authority. </w:t>
      </w:r>
    </w:p>
    <w:p w14:paraId="01F179A6" w14:textId="492C9081" w:rsidR="00B5644F" w:rsidRPr="00985FB6" w:rsidRDefault="005B27EF" w:rsidP="000F2D67">
      <w:pPr>
        <w:pStyle w:val="ListParagraph"/>
        <w:keepNext/>
        <w:widowControl w:val="0"/>
        <w:numPr>
          <w:ilvl w:val="2"/>
          <w:numId w:val="14"/>
        </w:numPr>
        <w:tabs>
          <w:tab w:val="left" w:pos="709"/>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Qualification</w:t>
      </w:r>
      <w:r w:rsidRPr="00985FB6">
        <w:rPr>
          <w:rFonts w:asciiTheme="minorHAnsi" w:hAnsiTheme="minorHAnsi" w:cstheme="minorHAnsi"/>
          <w:sz w:val="22"/>
          <w:szCs w:val="22"/>
          <w:lang w:val="en-GB"/>
        </w:rPr>
        <w:t xml:space="preserve"> </w:t>
      </w:r>
      <w:r w:rsidRPr="00985FB6">
        <w:rPr>
          <w:rFonts w:asciiTheme="minorHAnsi" w:hAnsiTheme="minorHAnsi" w:cstheme="minorHAnsi"/>
          <w:b/>
          <w:sz w:val="22"/>
          <w:szCs w:val="22"/>
          <w:lang w:val="en-GB"/>
        </w:rPr>
        <w:t>requirements</w:t>
      </w:r>
      <w:r w:rsidRPr="00985FB6">
        <w:rPr>
          <w:rFonts w:asciiTheme="minorHAnsi" w:hAnsiTheme="minorHAnsi" w:cstheme="minorHAnsi"/>
          <w:sz w:val="22"/>
          <w:szCs w:val="22"/>
          <w:lang w:val="en-GB"/>
        </w:rPr>
        <w:t xml:space="preserve"> – requirements regarding the absence of grounds for exclusion specified under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w:t>
      </w:r>
      <w:r w:rsidR="00325844" w:rsidRPr="00985FB6">
        <w:rPr>
          <w:rFonts w:asciiTheme="minorHAnsi" w:hAnsiTheme="minorHAnsi" w:cstheme="minorHAnsi"/>
          <w:sz w:val="22"/>
          <w:szCs w:val="22"/>
          <w:lang w:val="en-GB"/>
        </w:rPr>
        <w:t xml:space="preserve">Supplier </w:t>
      </w:r>
      <w:r w:rsidRPr="00985FB6">
        <w:rPr>
          <w:rFonts w:asciiTheme="minorHAnsi" w:hAnsiTheme="minorHAnsi" w:cstheme="minorHAnsi"/>
          <w:sz w:val="22"/>
          <w:szCs w:val="22"/>
          <w:lang w:val="en-GB"/>
        </w:rPr>
        <w:t>qualification, quality management system and/</w:t>
      </w:r>
      <w:r w:rsidR="00325844"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 xml:space="preserve">or environmental management system standards. </w:t>
      </w:r>
    </w:p>
    <w:p w14:paraId="27D49452" w14:textId="5ACD81A1" w:rsidR="00B5644F" w:rsidRPr="00985FB6" w:rsidRDefault="00325844" w:rsidP="000F2D67">
      <w:pPr>
        <w:pStyle w:val="ListParagraph"/>
        <w:keepNext/>
        <w:widowControl w:val="0"/>
        <w:numPr>
          <w:ilvl w:val="2"/>
          <w:numId w:val="14"/>
        </w:numPr>
        <w:tabs>
          <w:tab w:val="left" w:pos="709"/>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 xml:space="preserve">Minimum requirements for </w:t>
      </w:r>
      <w:r w:rsidR="00561029" w:rsidRPr="00985FB6">
        <w:rPr>
          <w:rFonts w:asciiTheme="minorHAnsi" w:hAnsiTheme="minorHAnsi" w:cstheme="minorHAnsi"/>
          <w:b/>
          <w:sz w:val="22"/>
          <w:szCs w:val="22"/>
          <w:lang w:val="en-GB"/>
        </w:rPr>
        <w:t>Procurement Document</w:t>
      </w:r>
      <w:r w:rsidRPr="00985FB6">
        <w:rPr>
          <w:rFonts w:asciiTheme="minorHAnsi" w:hAnsiTheme="minorHAnsi" w:cstheme="minorHAnsi"/>
          <w:b/>
          <w:sz w:val="22"/>
          <w:szCs w:val="22"/>
          <w:lang w:val="en-GB"/>
        </w:rPr>
        <w:t>s</w:t>
      </w:r>
      <w:r w:rsidRPr="00985FB6">
        <w:rPr>
          <w:rFonts w:asciiTheme="minorHAnsi" w:hAnsiTheme="minorHAnsi" w:cstheme="minorHAnsi"/>
          <w:sz w:val="22"/>
          <w:szCs w:val="22"/>
          <w:lang w:val="en-GB"/>
        </w:rPr>
        <w:t xml:space="preserve"> (hereinafter referred to as </w:t>
      </w:r>
      <w:r w:rsidRPr="00985FB6">
        <w:rPr>
          <w:rFonts w:asciiTheme="minorHAnsi" w:hAnsiTheme="minorHAnsi" w:cstheme="minorHAnsi"/>
          <w:b/>
          <w:sz w:val="22"/>
          <w:szCs w:val="22"/>
          <w:lang w:val="en-GB"/>
        </w:rPr>
        <w:t>minimum requirements</w:t>
      </w:r>
      <w:r w:rsidRPr="00985FB6">
        <w:rPr>
          <w:rFonts w:asciiTheme="minorHAnsi" w:hAnsiTheme="minorHAnsi" w:cstheme="minorHAnsi"/>
          <w:sz w:val="22"/>
          <w:szCs w:val="22"/>
          <w:lang w:val="en-GB"/>
        </w:rPr>
        <w:t xml:space="preserve">) are the essential terms and conditions of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 which under the Procurement organised by way of negotiations with/ without publication which must be met by every Initial Tender and they cannot be negotiated. Minimum requirements are established under the SPC.</w:t>
      </w:r>
    </w:p>
    <w:p w14:paraId="214ADE6B" w14:textId="4D7D34A0" w:rsidR="00B5644F" w:rsidRPr="00985FB6" w:rsidRDefault="00325844" w:rsidP="000F2D67">
      <w:pPr>
        <w:pStyle w:val="ListParagraph"/>
        <w:keepNext/>
        <w:widowControl w:val="0"/>
        <w:numPr>
          <w:ilvl w:val="2"/>
          <w:numId w:val="14"/>
        </w:numPr>
        <w:tabs>
          <w:tab w:val="left" w:pos="709"/>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Application</w:t>
      </w:r>
      <w:r w:rsidRPr="00985FB6">
        <w:rPr>
          <w:rFonts w:asciiTheme="minorHAnsi" w:hAnsiTheme="minorHAnsi" w:cstheme="minorHAnsi"/>
          <w:sz w:val="22"/>
          <w:szCs w:val="22"/>
          <w:lang w:val="en-GB"/>
        </w:rPr>
        <w:t xml:space="preserve"> – a document submitted by the Supplier (with Annexes specified in the terms and conditions of Procurement) in order to participate in the public procurement in accordance with the terms and conditions established by the Contracting Authority. </w:t>
      </w:r>
    </w:p>
    <w:p w14:paraId="50436412" w14:textId="0ECCE8A2" w:rsidR="00B5644F" w:rsidRPr="00985FB6" w:rsidRDefault="00325844" w:rsidP="000F2D67">
      <w:pPr>
        <w:pStyle w:val="ListParagraph"/>
        <w:keepNext/>
        <w:widowControl w:val="0"/>
        <w:numPr>
          <w:ilvl w:val="2"/>
          <w:numId w:val="14"/>
        </w:numPr>
        <w:tabs>
          <w:tab w:val="left" w:pos="709"/>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Tender</w:t>
      </w:r>
      <w:r w:rsidRPr="00985FB6">
        <w:rPr>
          <w:rFonts w:asciiTheme="minorHAnsi" w:hAnsiTheme="minorHAnsi" w:cstheme="minorHAnsi"/>
          <w:sz w:val="22"/>
          <w:szCs w:val="22"/>
          <w:lang w:val="en-GB"/>
        </w:rPr>
        <w:t xml:space="preserve"> – the entirety of data and documents submitted by the Supplier electronically in accordance with the terms and conditions specified in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under which the Supplier offers the Buyer to supply goods, provide services or perform work in accordance with the terms and conditions specified in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w:t>
      </w:r>
    </w:p>
    <w:p w14:paraId="4462DF08" w14:textId="080B1C51" w:rsidR="00B5644F" w:rsidRPr="00985FB6" w:rsidRDefault="00285529" w:rsidP="000F2D67">
      <w:pPr>
        <w:pStyle w:val="ListParagraph"/>
        <w:keepNext/>
        <w:widowControl w:val="0"/>
        <w:numPr>
          <w:ilvl w:val="2"/>
          <w:numId w:val="14"/>
        </w:numPr>
        <w:tabs>
          <w:tab w:val="left" w:pos="709"/>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Initial Tender</w:t>
      </w:r>
      <w:r w:rsidRPr="00985FB6">
        <w:rPr>
          <w:rFonts w:asciiTheme="minorHAnsi" w:hAnsiTheme="minorHAnsi" w:cstheme="minorHAnsi"/>
          <w:sz w:val="22"/>
          <w:szCs w:val="22"/>
          <w:lang w:val="en-GB"/>
        </w:rPr>
        <w:t xml:space="preserve"> – the entirety of initial documents submitted by the Participant in accordance with the terms and conditions established by the Contracting Authority (applicable for procurement by way of negotiations with or without publication). </w:t>
      </w:r>
    </w:p>
    <w:p w14:paraId="2012FD3E" w14:textId="20417E8E" w:rsidR="00B5644F" w:rsidRPr="00985FB6" w:rsidRDefault="00285529" w:rsidP="000F2D67">
      <w:pPr>
        <w:pStyle w:val="ListParagraph"/>
        <w:keepNext/>
        <w:widowControl w:val="0"/>
        <w:numPr>
          <w:ilvl w:val="2"/>
          <w:numId w:val="14"/>
        </w:numPr>
        <w:tabs>
          <w:tab w:val="left" w:pos="709"/>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Procurement</w:t>
      </w:r>
      <w:r w:rsidRPr="00985FB6">
        <w:rPr>
          <w:rFonts w:asciiTheme="minorHAnsi" w:hAnsiTheme="minorHAnsi" w:cstheme="minorHAnsi"/>
          <w:sz w:val="22"/>
          <w:szCs w:val="22"/>
          <w:lang w:val="en-GB"/>
        </w:rPr>
        <w:t xml:space="preserve"> – the purchase of goods, services or work carried out by the Contracting Authority with a selected Supplier(s) by concluding a (preliminary) sale and purchase contract(s). </w:t>
      </w:r>
    </w:p>
    <w:p w14:paraId="1389E401" w14:textId="5F11ACD4" w:rsidR="00B5644F" w:rsidRPr="00985FB6" w:rsidRDefault="00285529" w:rsidP="000F2D67">
      <w:pPr>
        <w:pStyle w:val="ListParagraph"/>
        <w:keepNext/>
        <w:widowControl w:val="0"/>
        <w:numPr>
          <w:ilvl w:val="2"/>
          <w:numId w:val="14"/>
        </w:numPr>
        <w:tabs>
          <w:tab w:val="left" w:pos="709"/>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b/>
          <w:sz w:val="22"/>
          <w:szCs w:val="22"/>
          <w:lang w:val="en-GB"/>
        </w:rPr>
        <w:t>Object of Procurement</w:t>
      </w:r>
      <w:r w:rsidRPr="00985FB6">
        <w:rPr>
          <w:rFonts w:asciiTheme="minorHAnsi" w:hAnsiTheme="minorHAnsi" w:cstheme="minorHAnsi"/>
          <w:sz w:val="22"/>
          <w:szCs w:val="22"/>
          <w:lang w:val="en-GB"/>
        </w:rPr>
        <w:t xml:space="preserve"> – procured goods and/ or services, and/ or work as described under the Technical Specification (conditions).</w:t>
      </w:r>
    </w:p>
    <w:p w14:paraId="2BFCC1D9" w14:textId="72024B5E" w:rsidR="00B5644F" w:rsidRPr="00985FB6" w:rsidRDefault="00285529" w:rsidP="000F2D67">
      <w:pPr>
        <w:pStyle w:val="ListParagraph"/>
        <w:keepNext/>
        <w:widowControl w:val="0"/>
        <w:numPr>
          <w:ilvl w:val="2"/>
          <w:numId w:val="14"/>
        </w:numPr>
        <w:tabs>
          <w:tab w:val="left" w:pos="709"/>
          <w:tab w:val="left" w:pos="2127"/>
          <w:tab w:val="left" w:pos="2268"/>
        </w:tabs>
        <w:ind w:left="0" w:right="-1" w:firstLine="1418"/>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Other main terms used in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are defined in the LP and, </w:t>
      </w:r>
      <w:r w:rsidRPr="00985FB6">
        <w:rPr>
          <w:rFonts w:asciiTheme="minorHAnsi" w:hAnsiTheme="minorHAnsi" w:cstheme="minorHAnsi"/>
          <w:i/>
          <w:sz w:val="22"/>
          <w:szCs w:val="22"/>
          <w:lang w:val="en-GB"/>
        </w:rPr>
        <w:t>mutatis mutandis</w:t>
      </w:r>
      <w:r w:rsidRPr="00985FB6">
        <w:rPr>
          <w:rFonts w:asciiTheme="minorHAnsi" w:hAnsiTheme="minorHAnsi" w:cstheme="minorHAnsi"/>
          <w:sz w:val="22"/>
          <w:szCs w:val="22"/>
          <w:lang w:val="en-GB"/>
        </w:rPr>
        <w:t xml:space="preserve">, in the Law on Public Procurement </w:t>
      </w:r>
      <w:r w:rsidR="00EE7DC7" w:rsidRPr="00985FB6">
        <w:rPr>
          <w:rFonts w:asciiTheme="minorHAnsi" w:hAnsiTheme="minorHAnsi" w:cstheme="minorHAnsi"/>
          <w:sz w:val="22"/>
          <w:szCs w:val="22"/>
          <w:lang w:val="en-GB"/>
        </w:rPr>
        <w:t>(</w:t>
      </w:r>
      <w:r w:rsidRPr="00985FB6">
        <w:rPr>
          <w:rFonts w:asciiTheme="minorHAnsi" w:hAnsiTheme="minorHAnsi" w:cstheme="minorHAnsi"/>
          <w:sz w:val="22"/>
          <w:szCs w:val="22"/>
          <w:lang w:val="en-GB"/>
        </w:rPr>
        <w:t>hereinafter referred to as LPP</w:t>
      </w:r>
      <w:r w:rsidR="00EE7DC7" w:rsidRPr="00985FB6">
        <w:rPr>
          <w:rFonts w:asciiTheme="minorHAnsi" w:hAnsiTheme="minorHAnsi" w:cstheme="minorHAnsi"/>
          <w:sz w:val="22"/>
          <w:szCs w:val="22"/>
          <w:lang w:val="en-GB"/>
        </w:rPr>
        <w:t>)</w:t>
      </w:r>
      <w:r w:rsidR="00B5644F" w:rsidRPr="00985FB6">
        <w:rPr>
          <w:rFonts w:asciiTheme="minorHAnsi" w:hAnsiTheme="minorHAnsi" w:cstheme="minorHAnsi"/>
          <w:sz w:val="22"/>
          <w:szCs w:val="22"/>
          <w:lang w:val="en-GB"/>
        </w:rPr>
        <w:t>.</w:t>
      </w:r>
    </w:p>
    <w:p w14:paraId="556A367D" w14:textId="6775EC1D" w:rsidR="00B5644F" w:rsidRPr="00985FB6" w:rsidRDefault="00285529" w:rsidP="000F2D67">
      <w:pPr>
        <w:pStyle w:val="ListParagraph"/>
        <w:keepNext/>
        <w:widowControl w:val="0"/>
        <w:numPr>
          <w:ilvl w:val="1"/>
          <w:numId w:val="14"/>
        </w:numPr>
        <w:tabs>
          <w:tab w:val="left" w:pos="709"/>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term </w:t>
      </w:r>
      <w:r w:rsidRPr="00985FB6">
        <w:rPr>
          <w:rFonts w:asciiTheme="minorHAnsi" w:hAnsiTheme="minorHAnsi" w:cstheme="minorHAnsi"/>
          <w:b/>
          <w:bCs/>
          <w:sz w:val="22"/>
          <w:szCs w:val="22"/>
          <w:lang w:val="en-GB"/>
        </w:rPr>
        <w:t>Contract</w:t>
      </w:r>
      <w:r w:rsidRPr="00985FB6">
        <w:rPr>
          <w:rFonts w:asciiTheme="minorHAnsi" w:hAnsiTheme="minorHAnsi" w:cstheme="minorHAnsi"/>
          <w:sz w:val="22"/>
          <w:szCs w:val="22"/>
          <w:lang w:val="en-GB"/>
        </w:rPr>
        <w:t xml:space="preserve"> in the General Terms and Conditions of Procurement </w:t>
      </w:r>
      <w:r w:rsidR="004C2207" w:rsidRPr="00985FB6">
        <w:rPr>
          <w:rFonts w:asciiTheme="minorHAnsi" w:hAnsiTheme="minorHAnsi" w:cstheme="minorHAnsi"/>
          <w:sz w:val="22"/>
          <w:szCs w:val="22"/>
          <w:lang w:val="en-GB"/>
        </w:rPr>
        <w:t xml:space="preserve">used </w:t>
      </w:r>
      <w:r w:rsidRPr="00985FB6">
        <w:rPr>
          <w:rFonts w:asciiTheme="minorHAnsi" w:hAnsiTheme="minorHAnsi" w:cstheme="minorHAnsi"/>
          <w:sz w:val="22"/>
          <w:szCs w:val="22"/>
          <w:lang w:val="en-GB"/>
        </w:rPr>
        <w:t xml:space="preserve">in any </w:t>
      </w:r>
      <w:r w:rsidR="004C2207" w:rsidRPr="00985FB6">
        <w:rPr>
          <w:rFonts w:asciiTheme="minorHAnsi" w:hAnsiTheme="minorHAnsi" w:cstheme="minorHAnsi"/>
          <w:sz w:val="22"/>
          <w:szCs w:val="22"/>
          <w:lang w:val="en-GB"/>
        </w:rPr>
        <w:t>form</w:t>
      </w:r>
      <w:r w:rsidRPr="00985FB6">
        <w:rPr>
          <w:rFonts w:asciiTheme="minorHAnsi" w:hAnsiTheme="minorHAnsi" w:cstheme="minorHAnsi"/>
          <w:sz w:val="22"/>
          <w:szCs w:val="22"/>
          <w:lang w:val="en-GB"/>
        </w:rPr>
        <w:t xml:space="preserve"> </w:t>
      </w:r>
      <w:r w:rsidR="004C2207" w:rsidRPr="00985FB6">
        <w:rPr>
          <w:rFonts w:asciiTheme="minorHAnsi" w:hAnsiTheme="minorHAnsi" w:cstheme="minorHAnsi"/>
          <w:sz w:val="22"/>
          <w:szCs w:val="22"/>
          <w:lang w:val="en-GB"/>
        </w:rPr>
        <w:t>shall refer</w:t>
      </w:r>
      <w:r w:rsidRPr="00985FB6">
        <w:rPr>
          <w:rFonts w:asciiTheme="minorHAnsi" w:hAnsiTheme="minorHAnsi" w:cstheme="minorHAnsi"/>
          <w:sz w:val="22"/>
          <w:szCs w:val="22"/>
          <w:lang w:val="en-GB"/>
        </w:rPr>
        <w:t xml:space="preserve"> to the sale and purchase contract (hereinafter referred to as the </w:t>
      </w:r>
      <w:r w:rsidRPr="00985FB6">
        <w:rPr>
          <w:rFonts w:asciiTheme="minorHAnsi" w:hAnsiTheme="minorHAnsi" w:cstheme="minorHAnsi"/>
          <w:b/>
          <w:sz w:val="22"/>
          <w:szCs w:val="22"/>
          <w:lang w:val="en-GB"/>
        </w:rPr>
        <w:t>Procurement Contract</w:t>
      </w:r>
      <w:r w:rsidRPr="00985FB6">
        <w:rPr>
          <w:rFonts w:asciiTheme="minorHAnsi" w:hAnsiTheme="minorHAnsi" w:cstheme="minorHAnsi"/>
          <w:sz w:val="22"/>
          <w:szCs w:val="22"/>
          <w:lang w:val="en-GB"/>
        </w:rPr>
        <w:t xml:space="preserve">) or the preliminary sale and purchase contract (hereinafter referred to as the </w:t>
      </w:r>
      <w:r w:rsidRPr="00985FB6">
        <w:rPr>
          <w:rFonts w:asciiTheme="minorHAnsi" w:hAnsiTheme="minorHAnsi" w:cstheme="minorHAnsi"/>
          <w:b/>
          <w:sz w:val="22"/>
          <w:szCs w:val="22"/>
          <w:lang w:val="en-GB"/>
        </w:rPr>
        <w:t>Preliminary Contract</w:t>
      </w:r>
      <w:r w:rsidRPr="00985FB6">
        <w:rPr>
          <w:rFonts w:asciiTheme="minorHAnsi" w:hAnsiTheme="minorHAnsi" w:cstheme="minorHAnsi"/>
          <w:sz w:val="22"/>
          <w:szCs w:val="22"/>
          <w:lang w:val="en-GB"/>
        </w:rPr>
        <w:t xml:space="preserve">), depending on the type of contract </w:t>
      </w:r>
      <w:r w:rsidR="004C2207" w:rsidRPr="00985FB6">
        <w:rPr>
          <w:rFonts w:asciiTheme="minorHAnsi" w:hAnsiTheme="minorHAnsi" w:cstheme="minorHAnsi"/>
          <w:sz w:val="22"/>
          <w:szCs w:val="22"/>
          <w:lang w:val="en-GB"/>
        </w:rPr>
        <w:t>defined under</w:t>
      </w:r>
      <w:r w:rsidRPr="00985FB6">
        <w:rPr>
          <w:rFonts w:asciiTheme="minorHAnsi" w:hAnsiTheme="minorHAnsi" w:cstheme="minorHAnsi"/>
          <w:sz w:val="22"/>
          <w:szCs w:val="22"/>
          <w:lang w:val="en-GB"/>
        </w:rPr>
        <w:t xml:space="preserve"> in the S</w:t>
      </w:r>
      <w:r w:rsidR="004C2207" w:rsidRPr="00985FB6">
        <w:rPr>
          <w:rFonts w:asciiTheme="minorHAnsi" w:hAnsiTheme="minorHAnsi" w:cstheme="minorHAnsi"/>
          <w:sz w:val="22"/>
          <w:szCs w:val="22"/>
          <w:lang w:val="en-GB"/>
        </w:rPr>
        <w:t>PC</w:t>
      </w:r>
      <w:r w:rsidRPr="00985FB6">
        <w:rPr>
          <w:rFonts w:asciiTheme="minorHAnsi" w:hAnsiTheme="minorHAnsi" w:cstheme="minorHAnsi"/>
          <w:sz w:val="22"/>
          <w:szCs w:val="22"/>
          <w:lang w:val="en-GB"/>
        </w:rPr>
        <w:t>.</w:t>
      </w:r>
      <w:r w:rsidR="00B5644F" w:rsidRPr="00985FB6">
        <w:rPr>
          <w:rFonts w:asciiTheme="minorHAnsi" w:hAnsiTheme="minorHAnsi" w:cstheme="minorHAnsi"/>
          <w:sz w:val="22"/>
          <w:szCs w:val="22"/>
          <w:lang w:val="en-GB"/>
        </w:rPr>
        <w:t xml:space="preserve">  </w:t>
      </w:r>
    </w:p>
    <w:p w14:paraId="66B93EF0" w14:textId="269C36AD" w:rsidR="00B5644F" w:rsidRPr="00985FB6" w:rsidRDefault="00D84B78" w:rsidP="000F2D67">
      <w:pPr>
        <w:pStyle w:val="ListParagraph"/>
        <w:keepNext/>
        <w:widowControl w:val="0"/>
        <w:numPr>
          <w:ilvl w:val="1"/>
          <w:numId w:val="14"/>
        </w:numPr>
        <w:tabs>
          <w:tab w:val="left" w:pos="709"/>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If the SPC establish that the procurement procedure is performed </w:t>
      </w:r>
      <w:proofErr w:type="gramStart"/>
      <w:r w:rsidRPr="00985FB6">
        <w:rPr>
          <w:rFonts w:asciiTheme="minorHAnsi" w:hAnsiTheme="minorHAnsi" w:cstheme="minorHAnsi"/>
          <w:sz w:val="22"/>
          <w:szCs w:val="22"/>
          <w:lang w:val="en-GB"/>
        </w:rPr>
        <w:t>in order to</w:t>
      </w:r>
      <w:proofErr w:type="gramEnd"/>
      <w:r w:rsidRPr="00985FB6">
        <w:rPr>
          <w:rFonts w:asciiTheme="minorHAnsi" w:hAnsiTheme="minorHAnsi" w:cstheme="minorHAnsi"/>
          <w:sz w:val="22"/>
          <w:szCs w:val="22"/>
          <w:lang w:val="en-GB"/>
        </w:rPr>
        <w:t xml:space="preserve"> conclude the Preliminary Contract and this Contract is concluded with several Suppliers, the words “</w:t>
      </w:r>
      <w:r w:rsidRPr="00985FB6">
        <w:rPr>
          <w:rFonts w:asciiTheme="minorHAnsi" w:hAnsiTheme="minorHAnsi" w:cstheme="minorHAnsi"/>
          <w:b/>
          <w:sz w:val="22"/>
          <w:szCs w:val="22"/>
          <w:lang w:val="en-GB"/>
        </w:rPr>
        <w:t>winner</w:t>
      </w:r>
      <w:r w:rsidRPr="00985FB6">
        <w:rPr>
          <w:rFonts w:asciiTheme="minorHAnsi" w:hAnsiTheme="minorHAnsi" w:cstheme="minorHAnsi"/>
          <w:sz w:val="22"/>
          <w:szCs w:val="22"/>
          <w:lang w:val="en-GB"/>
        </w:rPr>
        <w:t>”, “</w:t>
      </w:r>
      <w:r w:rsidRPr="00985FB6">
        <w:rPr>
          <w:rFonts w:asciiTheme="minorHAnsi" w:hAnsiTheme="minorHAnsi" w:cstheme="minorHAnsi"/>
          <w:b/>
          <w:sz w:val="22"/>
          <w:szCs w:val="22"/>
          <w:lang w:val="en-GB"/>
        </w:rPr>
        <w:t>winning tender</w:t>
      </w:r>
      <w:r w:rsidRPr="00985FB6">
        <w:rPr>
          <w:rFonts w:asciiTheme="minorHAnsi" w:hAnsiTheme="minorHAnsi" w:cstheme="minorHAnsi"/>
          <w:sz w:val="22"/>
          <w:szCs w:val="22"/>
          <w:lang w:val="en-GB"/>
        </w:rPr>
        <w:t xml:space="preserve">” and the like specified in the General and Special Terms and Conditions should be perceived in a plural form. </w:t>
      </w:r>
    </w:p>
    <w:p w14:paraId="6BB05BBF" w14:textId="1E833109" w:rsidR="00B5644F" w:rsidRPr="00985FB6" w:rsidRDefault="00D84B78" w:rsidP="000F2D67">
      <w:pPr>
        <w:pStyle w:val="ListParagraph"/>
        <w:keepNext/>
        <w:widowControl w:val="0"/>
        <w:numPr>
          <w:ilvl w:val="1"/>
          <w:numId w:val="14"/>
        </w:numPr>
        <w:tabs>
          <w:tab w:val="left" w:pos="709"/>
        </w:tabs>
        <w:ind w:left="0" w:right="-1" w:firstLine="709"/>
        <w:jc w:val="both"/>
        <w:rPr>
          <w:rFonts w:asciiTheme="minorHAnsi" w:hAnsiTheme="minorHAnsi" w:cstheme="minorHAnsi"/>
          <w:sz w:val="22"/>
          <w:szCs w:val="22"/>
          <w:lang w:val="en-GB"/>
        </w:rPr>
      </w:pPr>
      <w:bookmarkStart w:id="3" w:name="_Hlk125037077"/>
      <w:bookmarkStart w:id="4" w:name="_Hlk125098594"/>
      <w:r w:rsidRPr="00985FB6">
        <w:rPr>
          <w:rFonts w:asciiTheme="minorHAnsi" w:hAnsiTheme="minorHAnsi" w:cstheme="minorHAnsi"/>
          <w:sz w:val="22"/>
          <w:szCs w:val="22"/>
          <w:lang w:val="en-GB"/>
        </w:rPr>
        <w:t xml:space="preserve">The Contracting Authority shall be liable to terminate the commenced </w:t>
      </w:r>
      <w:bookmarkEnd w:id="3"/>
      <w:r w:rsidRPr="00985FB6">
        <w:rPr>
          <w:rFonts w:asciiTheme="minorHAnsi" w:hAnsiTheme="minorHAnsi" w:cstheme="minorHAnsi"/>
          <w:sz w:val="22"/>
          <w:szCs w:val="22"/>
          <w:lang w:val="en-GB"/>
        </w:rPr>
        <w:t>procurement procedures, in case the principles established under Paragraph 1 of Article 17 of the LPP/ Paragraph 1 of Article 29 of the LP and the respectful situation cannot be rectified</w:t>
      </w:r>
      <w:r w:rsidR="00B5644F" w:rsidRPr="00985FB6">
        <w:rPr>
          <w:rFonts w:asciiTheme="minorHAnsi" w:hAnsiTheme="minorHAnsi" w:cstheme="minorHAnsi"/>
          <w:sz w:val="22"/>
          <w:szCs w:val="22"/>
          <w:lang w:val="en-GB"/>
        </w:rPr>
        <w:t>.</w:t>
      </w:r>
    </w:p>
    <w:p w14:paraId="5862E8AD" w14:textId="212AE8FF" w:rsidR="00DB7833" w:rsidRPr="00985FB6" w:rsidRDefault="00D84B78" w:rsidP="000F2D67">
      <w:pPr>
        <w:pStyle w:val="ListParagraph"/>
        <w:keepNext/>
        <w:widowControl w:val="0"/>
        <w:numPr>
          <w:ilvl w:val="1"/>
          <w:numId w:val="14"/>
        </w:numPr>
        <w:tabs>
          <w:tab w:val="left" w:pos="709"/>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Contracting Authority shall be entitled to terminate the commenced procurement procedures under own initiative</w:t>
      </w:r>
      <w:r w:rsidR="00DB7833"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 xml:space="preserve">provided that there was an occurrence of circumstances, which could not be foreseen or essential mistakes were made in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w:t>
      </w:r>
      <w:r w:rsidR="00DB7833" w:rsidRPr="00985FB6">
        <w:rPr>
          <w:rFonts w:asciiTheme="minorHAnsi" w:hAnsiTheme="minorHAnsi" w:cstheme="minorHAnsi"/>
          <w:sz w:val="22"/>
          <w:szCs w:val="22"/>
          <w:lang w:val="en-GB"/>
        </w:rPr>
        <w:t>, d</w:t>
      </w:r>
      <w:r w:rsidR="00F95809" w:rsidRPr="00985FB6">
        <w:rPr>
          <w:rFonts w:asciiTheme="minorHAnsi" w:hAnsiTheme="minorHAnsi" w:cstheme="minorHAnsi"/>
          <w:sz w:val="22"/>
          <w:szCs w:val="22"/>
          <w:lang w:val="en-GB"/>
        </w:rPr>
        <w:t xml:space="preserve">ue to which the Procurement is no longer expedient or the implementation thereof would mean a procurement of the procurement object </w:t>
      </w:r>
      <w:r w:rsidR="00F95809" w:rsidRPr="00985FB6">
        <w:rPr>
          <w:rFonts w:asciiTheme="minorHAnsi" w:hAnsiTheme="minorHAnsi" w:cstheme="minorHAnsi"/>
          <w:sz w:val="22"/>
          <w:szCs w:val="22"/>
          <w:lang w:val="en-GB"/>
        </w:rPr>
        <w:lastRenderedPageBreak/>
        <w:t>which does not meet the needs of the Contracting Authority</w:t>
      </w:r>
      <w:r w:rsidR="00DB7833" w:rsidRPr="00985FB6">
        <w:rPr>
          <w:rFonts w:asciiTheme="minorHAnsi" w:hAnsiTheme="minorHAnsi" w:cstheme="minorHAnsi"/>
          <w:sz w:val="22"/>
          <w:szCs w:val="22"/>
          <w:lang w:val="en-GB"/>
        </w:rPr>
        <w:t>.</w:t>
      </w:r>
    </w:p>
    <w:bookmarkEnd w:id="4"/>
    <w:p w14:paraId="67BC9111" w14:textId="14961555" w:rsidR="00B5644F" w:rsidRPr="00985FB6" w:rsidRDefault="0074579A" w:rsidP="000F2D67">
      <w:pPr>
        <w:pStyle w:val="ListParagraph"/>
        <w:keepNext/>
        <w:widowControl w:val="0"/>
        <w:numPr>
          <w:ilvl w:val="1"/>
          <w:numId w:val="14"/>
        </w:numPr>
        <w:tabs>
          <w:tab w:val="left" w:pos="709"/>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By submitting the Application and the Tender, the Suppliers shall confirm the consent to the subsequent Procurement Procedures, established under the Terms of Procurement of the Contracting Authority, the Conditions of the Contract and the information submitted in the Application and the Tender, which is correct and includes everything necessary for the proper execution of the Contract, in accordance with the Terms of Procurement of the Contracting Authority. </w:t>
      </w:r>
    </w:p>
    <w:p w14:paraId="48161B8E" w14:textId="5E385231" w:rsidR="00B5644F" w:rsidRPr="00985FB6" w:rsidRDefault="00572544" w:rsidP="000F2D67">
      <w:pPr>
        <w:pStyle w:val="ListParagraph"/>
        <w:keepNext/>
        <w:widowControl w:val="0"/>
        <w:numPr>
          <w:ilvl w:val="1"/>
          <w:numId w:val="14"/>
        </w:numPr>
        <w:tabs>
          <w:tab w:val="left" w:pos="709"/>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Contracting Authority shall consider that all Suppliers which have submitted Application and Tenders are familiar with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laws of the Republic of Lithuania on the procurement procedures, conclusion and implementation of procurement contracts, and other legislation the provisions of which may affect any relations arising between the Contracting Authority and Suppliers, arising from (or) in connection with this Procurement. </w:t>
      </w:r>
    </w:p>
    <w:p w14:paraId="132C0363" w14:textId="31BF437F" w:rsidR="00B5644F" w:rsidRPr="00985FB6" w:rsidRDefault="0074579A" w:rsidP="000F2D67">
      <w:pPr>
        <w:pStyle w:val="ListParagraph"/>
        <w:keepNext/>
        <w:widowControl w:val="0"/>
        <w:numPr>
          <w:ilvl w:val="1"/>
          <w:numId w:val="14"/>
        </w:numPr>
        <w:tabs>
          <w:tab w:val="left" w:pos="709"/>
        </w:tabs>
        <w:ind w:left="0" w:right="-1"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Any information, clarification of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notices or other correspondence between the </w:t>
      </w:r>
      <w:r w:rsidR="00572544" w:rsidRPr="00985FB6">
        <w:rPr>
          <w:rFonts w:asciiTheme="minorHAnsi" w:hAnsiTheme="minorHAnsi" w:cstheme="minorHAnsi"/>
          <w:sz w:val="22"/>
          <w:szCs w:val="22"/>
          <w:lang w:val="en-GB"/>
        </w:rPr>
        <w:t>Contracting Authority</w:t>
      </w:r>
      <w:r w:rsidRPr="00985FB6">
        <w:rPr>
          <w:rFonts w:asciiTheme="minorHAnsi" w:hAnsiTheme="minorHAnsi" w:cstheme="minorHAnsi"/>
          <w:sz w:val="22"/>
          <w:szCs w:val="22"/>
          <w:lang w:val="en-GB"/>
        </w:rPr>
        <w:t xml:space="preserve"> and the Suppliers shall be made solely by the means </w:t>
      </w:r>
      <w:r w:rsidR="00572544" w:rsidRPr="00985FB6">
        <w:rPr>
          <w:rFonts w:asciiTheme="minorHAnsi" w:hAnsiTheme="minorHAnsi" w:cstheme="minorHAnsi"/>
          <w:sz w:val="22"/>
          <w:szCs w:val="22"/>
          <w:lang w:val="en-GB"/>
        </w:rPr>
        <w:t>established under</w:t>
      </w:r>
      <w:r w:rsidRPr="00985FB6">
        <w:rPr>
          <w:rFonts w:asciiTheme="minorHAnsi" w:hAnsiTheme="minorHAnsi" w:cstheme="minorHAnsi"/>
          <w:sz w:val="22"/>
          <w:szCs w:val="22"/>
          <w:lang w:val="en-GB"/>
        </w:rPr>
        <w:t xml:space="preserve"> the S</w:t>
      </w:r>
      <w:r w:rsidR="00572544" w:rsidRPr="00985FB6">
        <w:rPr>
          <w:rFonts w:asciiTheme="minorHAnsi" w:hAnsiTheme="minorHAnsi" w:cstheme="minorHAnsi"/>
          <w:sz w:val="22"/>
          <w:szCs w:val="22"/>
          <w:lang w:val="en-GB"/>
        </w:rPr>
        <w:t>PC</w:t>
      </w:r>
      <w:r w:rsidRPr="00985FB6">
        <w:rPr>
          <w:rFonts w:asciiTheme="minorHAnsi" w:hAnsiTheme="minorHAnsi" w:cstheme="minorHAnsi"/>
          <w:sz w:val="22"/>
          <w:szCs w:val="22"/>
          <w:lang w:val="en-GB"/>
        </w:rPr>
        <w:t>, except</w:t>
      </w:r>
      <w:r w:rsidR="00B5644F" w:rsidRPr="00985FB6">
        <w:rPr>
          <w:rFonts w:asciiTheme="minorHAnsi" w:hAnsiTheme="minorHAnsi" w:cstheme="minorHAnsi"/>
          <w:sz w:val="22"/>
          <w:szCs w:val="22"/>
          <w:lang w:val="en-GB"/>
        </w:rPr>
        <w:t>:</w:t>
      </w:r>
    </w:p>
    <w:p w14:paraId="1A8A968D" w14:textId="34E12F6C" w:rsidR="00B5644F" w:rsidRPr="00985FB6" w:rsidRDefault="00514C16" w:rsidP="000F2D67">
      <w:pPr>
        <w:pStyle w:val="ListParagraph"/>
        <w:keepNext/>
        <w:widowControl w:val="0"/>
        <w:numPr>
          <w:ilvl w:val="2"/>
          <w:numId w:val="14"/>
        </w:numPr>
        <w:tabs>
          <w:tab w:val="left" w:pos="709"/>
          <w:tab w:val="left" w:pos="1560"/>
        </w:tabs>
        <w:ind w:left="0" w:right="-1" w:firstLine="851"/>
        <w:jc w:val="both"/>
        <w:rPr>
          <w:rFonts w:asciiTheme="minorHAnsi" w:hAnsiTheme="minorHAnsi" w:cstheme="minorHAnsi"/>
          <w:sz w:val="22"/>
          <w:szCs w:val="22"/>
          <w:lang w:val="en-GB"/>
        </w:rPr>
      </w:pPr>
      <w:r>
        <w:rPr>
          <w:rFonts w:asciiTheme="minorHAnsi" w:hAnsiTheme="minorHAnsi" w:cstheme="minorHAnsi"/>
          <w:sz w:val="22"/>
          <w:szCs w:val="22"/>
          <w:lang w:val="en-GB"/>
        </w:rPr>
        <w:t>C</w:t>
      </w:r>
      <w:r w:rsidR="00572544" w:rsidRPr="00985FB6">
        <w:rPr>
          <w:rFonts w:asciiTheme="minorHAnsi" w:hAnsiTheme="minorHAnsi" w:cstheme="minorHAnsi"/>
          <w:sz w:val="22"/>
          <w:szCs w:val="22"/>
          <w:lang w:val="en-GB"/>
        </w:rPr>
        <w:t>ommunication when signing the Contract and exchanging information on the signing of the Contract, in case the Contracting Authority, when sending the invitation to sign the Contract, indicates other means of communication</w:t>
      </w:r>
      <w:r w:rsidR="00985FB6">
        <w:rPr>
          <w:rFonts w:asciiTheme="minorHAnsi" w:hAnsiTheme="minorHAnsi" w:cstheme="minorHAnsi"/>
          <w:sz w:val="22"/>
          <w:szCs w:val="22"/>
          <w:lang w:val="en-GB"/>
        </w:rPr>
        <w:t>.</w:t>
      </w:r>
      <w:r w:rsidR="00B5644F" w:rsidRPr="00985FB6">
        <w:rPr>
          <w:rFonts w:asciiTheme="minorHAnsi" w:hAnsiTheme="minorHAnsi" w:cstheme="minorHAnsi"/>
          <w:sz w:val="22"/>
          <w:szCs w:val="22"/>
          <w:lang w:val="en-GB"/>
        </w:rPr>
        <w:t xml:space="preserve"> </w:t>
      </w:r>
    </w:p>
    <w:p w14:paraId="51BE71CB" w14:textId="19E011AA" w:rsidR="00B5644F" w:rsidRPr="00985FB6" w:rsidRDefault="00514C16" w:rsidP="000F2D67">
      <w:pPr>
        <w:pStyle w:val="ListParagraph"/>
        <w:keepNext/>
        <w:widowControl w:val="0"/>
        <w:numPr>
          <w:ilvl w:val="2"/>
          <w:numId w:val="14"/>
        </w:numPr>
        <w:tabs>
          <w:tab w:val="left" w:pos="709"/>
          <w:tab w:val="left" w:pos="1560"/>
        </w:tabs>
        <w:ind w:left="0" w:right="-1" w:firstLine="851"/>
        <w:jc w:val="both"/>
        <w:rPr>
          <w:rFonts w:asciiTheme="minorHAnsi" w:hAnsiTheme="minorHAnsi" w:cstheme="minorHAnsi"/>
          <w:sz w:val="22"/>
          <w:szCs w:val="22"/>
          <w:lang w:val="en-GB"/>
        </w:rPr>
      </w:pPr>
      <w:r>
        <w:rPr>
          <w:rFonts w:asciiTheme="minorHAnsi" w:hAnsiTheme="minorHAnsi" w:cstheme="minorHAnsi"/>
          <w:sz w:val="22"/>
          <w:szCs w:val="22"/>
          <w:lang w:val="en-GB"/>
        </w:rPr>
        <w:t>S</w:t>
      </w:r>
      <w:r w:rsidR="00572544" w:rsidRPr="00985FB6">
        <w:rPr>
          <w:rFonts w:asciiTheme="minorHAnsi" w:hAnsiTheme="minorHAnsi" w:cstheme="minorHAnsi"/>
          <w:sz w:val="22"/>
          <w:szCs w:val="22"/>
          <w:lang w:val="en-GB"/>
        </w:rPr>
        <w:t>ubmission of claims (claims may be submitted by fax, electronic means or under signature by the postal service provider or other appropriate carrier)</w:t>
      </w:r>
      <w:r w:rsidR="00985FB6">
        <w:rPr>
          <w:rFonts w:asciiTheme="minorHAnsi" w:hAnsiTheme="minorHAnsi" w:cstheme="minorHAnsi"/>
          <w:sz w:val="22"/>
          <w:szCs w:val="22"/>
          <w:lang w:val="en-GB"/>
        </w:rPr>
        <w:t>.</w:t>
      </w:r>
    </w:p>
    <w:p w14:paraId="12205908" w14:textId="29C052D1" w:rsidR="00B5644F" w:rsidRPr="00985FB6" w:rsidRDefault="00572544" w:rsidP="000F2D67">
      <w:pPr>
        <w:pStyle w:val="ListParagraph"/>
        <w:keepNext/>
        <w:widowControl w:val="0"/>
        <w:numPr>
          <w:ilvl w:val="2"/>
          <w:numId w:val="14"/>
        </w:numPr>
        <w:tabs>
          <w:tab w:val="left" w:pos="709"/>
          <w:tab w:val="left" w:pos="1560"/>
        </w:tabs>
        <w:ind w:left="0" w:right="-1" w:firstLine="851"/>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Contracting Authority shall not be liable for malfunctions of </w:t>
      </w:r>
      <w:r w:rsidR="002645CF" w:rsidRPr="00985FB6">
        <w:rPr>
          <w:rFonts w:asciiTheme="minorHAnsi" w:hAnsiTheme="minorHAnsi" w:cstheme="minorHAnsi"/>
          <w:sz w:val="22"/>
          <w:szCs w:val="22"/>
          <w:lang w:val="en-GB"/>
        </w:rPr>
        <w:t>C</w:t>
      </w:r>
      <w:r w:rsidR="00A242B3">
        <w:rPr>
          <w:rFonts w:asciiTheme="minorHAnsi" w:hAnsiTheme="minorHAnsi" w:cstheme="minorHAnsi"/>
          <w:sz w:val="22"/>
          <w:szCs w:val="22"/>
          <w:lang w:val="en-GB"/>
        </w:rPr>
        <w:t>P</w:t>
      </w:r>
      <w:r w:rsidR="002645CF" w:rsidRPr="00985FB6">
        <w:rPr>
          <w:rFonts w:asciiTheme="minorHAnsi" w:hAnsiTheme="minorHAnsi" w:cstheme="minorHAnsi"/>
          <w:sz w:val="22"/>
          <w:szCs w:val="22"/>
          <w:lang w:val="en-GB"/>
        </w:rPr>
        <w:t xml:space="preserve">P IS </w:t>
      </w:r>
      <w:r w:rsidRPr="00985FB6">
        <w:rPr>
          <w:rFonts w:asciiTheme="minorHAnsi" w:hAnsiTheme="minorHAnsi" w:cstheme="minorHAnsi"/>
          <w:sz w:val="22"/>
          <w:szCs w:val="22"/>
          <w:lang w:val="en-GB"/>
        </w:rPr>
        <w:t>or other</w:t>
      </w:r>
      <w:r w:rsidR="002645CF"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unforeseen circumstances</w:t>
      </w:r>
      <w:r w:rsidR="00B5644F"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due to which the Tenders (or Applications) were not received or were received too late</w:t>
      </w:r>
      <w:r w:rsidR="00B5644F" w:rsidRPr="00985FB6">
        <w:rPr>
          <w:rFonts w:asciiTheme="minorHAnsi" w:hAnsiTheme="minorHAnsi" w:cstheme="minorHAnsi"/>
          <w:sz w:val="22"/>
          <w:szCs w:val="22"/>
          <w:lang w:val="en-GB"/>
        </w:rPr>
        <w:t xml:space="preserve">. </w:t>
      </w:r>
    </w:p>
    <w:p w14:paraId="7E044B0A" w14:textId="77777777" w:rsidR="00B5644F" w:rsidRPr="00985FB6" w:rsidRDefault="00B5644F" w:rsidP="000F2D67">
      <w:pPr>
        <w:keepNext/>
        <w:widowControl w:val="0"/>
        <w:tabs>
          <w:tab w:val="left" w:pos="720"/>
          <w:tab w:val="left" w:pos="851"/>
        </w:tabs>
        <w:spacing w:after="0" w:line="240" w:lineRule="auto"/>
        <w:ind w:right="-1"/>
        <w:jc w:val="both"/>
        <w:rPr>
          <w:rFonts w:cstheme="minorHAnsi"/>
          <w:lang w:val="en-GB"/>
        </w:rPr>
      </w:pPr>
    </w:p>
    <w:p w14:paraId="05BFB540" w14:textId="3313DB05" w:rsidR="00B5644F" w:rsidRPr="00985FB6" w:rsidRDefault="0074579A" w:rsidP="000F2D67">
      <w:pPr>
        <w:pStyle w:val="NoSpacing"/>
        <w:keepNext/>
        <w:widowControl w:val="0"/>
        <w:numPr>
          <w:ilvl w:val="0"/>
          <w:numId w:val="14"/>
        </w:numPr>
        <w:ind w:right="-1"/>
        <w:rPr>
          <w:rFonts w:asciiTheme="minorHAnsi" w:hAnsiTheme="minorHAnsi" w:cstheme="minorHAnsi"/>
          <w:b/>
          <w:sz w:val="22"/>
          <w:lang w:val="en-GB"/>
        </w:rPr>
      </w:pPr>
      <w:r w:rsidRPr="00985FB6">
        <w:rPr>
          <w:rFonts w:asciiTheme="minorHAnsi" w:hAnsiTheme="minorHAnsi" w:cstheme="minorHAnsi"/>
          <w:b/>
          <w:sz w:val="22"/>
          <w:lang w:val="en-GB"/>
        </w:rPr>
        <w:t xml:space="preserve">OBJECT OF PROCUREMENT </w:t>
      </w:r>
    </w:p>
    <w:p w14:paraId="2698FA0B" w14:textId="77777777" w:rsidR="00B5644F" w:rsidRPr="00985FB6" w:rsidRDefault="00B5644F" w:rsidP="000F2D67">
      <w:pPr>
        <w:pStyle w:val="NoSpacing"/>
        <w:keepNext/>
        <w:widowControl w:val="0"/>
        <w:ind w:right="-1"/>
        <w:jc w:val="both"/>
        <w:rPr>
          <w:rFonts w:asciiTheme="minorHAnsi" w:hAnsiTheme="minorHAnsi" w:cstheme="minorHAnsi"/>
          <w:sz w:val="22"/>
          <w:lang w:val="en-GB"/>
        </w:rPr>
      </w:pPr>
    </w:p>
    <w:p w14:paraId="55BD4EC3" w14:textId="03EF2325" w:rsidR="00B5644F" w:rsidRPr="00985FB6" w:rsidRDefault="00572544" w:rsidP="000F2D67">
      <w:pPr>
        <w:pStyle w:val="NoSpacing"/>
        <w:keepNext/>
        <w:widowControl w:val="0"/>
        <w:numPr>
          <w:ilvl w:val="1"/>
          <w:numId w:val="12"/>
        </w:numPr>
        <w:tabs>
          <w:tab w:val="left" w:pos="851"/>
          <w:tab w:val="left" w:pos="1134"/>
        </w:tabs>
        <w:ind w:left="0" w:right="-1" w:firstLine="709"/>
        <w:jc w:val="both"/>
        <w:rPr>
          <w:rFonts w:asciiTheme="minorHAnsi" w:hAnsiTheme="minorHAnsi" w:cstheme="minorHAnsi"/>
          <w:sz w:val="22"/>
          <w:lang w:val="en-GB"/>
        </w:rPr>
      </w:pPr>
      <w:r w:rsidRPr="00985FB6">
        <w:rPr>
          <w:rFonts w:asciiTheme="minorHAnsi" w:hAnsiTheme="minorHAnsi" w:cstheme="minorHAnsi"/>
          <w:sz w:val="22"/>
          <w:lang w:val="en-GB"/>
        </w:rPr>
        <w:t xml:space="preserve">The object of </w:t>
      </w:r>
      <w:r w:rsidR="00804943" w:rsidRPr="00985FB6">
        <w:rPr>
          <w:rFonts w:asciiTheme="minorHAnsi" w:hAnsiTheme="minorHAnsi" w:cstheme="minorHAnsi"/>
          <w:sz w:val="22"/>
          <w:lang w:val="en-GB"/>
        </w:rPr>
        <w:t>P</w:t>
      </w:r>
      <w:r w:rsidRPr="00985FB6">
        <w:rPr>
          <w:rFonts w:asciiTheme="minorHAnsi" w:hAnsiTheme="minorHAnsi" w:cstheme="minorHAnsi"/>
          <w:sz w:val="22"/>
          <w:lang w:val="en-GB"/>
        </w:rPr>
        <w:t xml:space="preserve">rocurement, requirements pertaining to it, scope of </w:t>
      </w:r>
      <w:r w:rsidR="00804943" w:rsidRPr="00985FB6">
        <w:rPr>
          <w:rFonts w:asciiTheme="minorHAnsi" w:hAnsiTheme="minorHAnsi" w:cstheme="minorHAnsi"/>
          <w:sz w:val="22"/>
          <w:lang w:val="en-GB"/>
        </w:rPr>
        <w:t>P</w:t>
      </w:r>
      <w:r w:rsidRPr="00985FB6">
        <w:rPr>
          <w:rFonts w:asciiTheme="minorHAnsi" w:hAnsiTheme="minorHAnsi" w:cstheme="minorHAnsi"/>
          <w:sz w:val="22"/>
          <w:lang w:val="en-GB"/>
        </w:rPr>
        <w:t xml:space="preserve">rocurement, terms and other information related to the object of </w:t>
      </w:r>
      <w:r w:rsidR="00804943" w:rsidRPr="00985FB6">
        <w:rPr>
          <w:rFonts w:asciiTheme="minorHAnsi" w:hAnsiTheme="minorHAnsi" w:cstheme="minorHAnsi"/>
          <w:sz w:val="22"/>
          <w:lang w:val="en-GB"/>
        </w:rPr>
        <w:t>P</w:t>
      </w:r>
      <w:r w:rsidRPr="00985FB6">
        <w:rPr>
          <w:rFonts w:asciiTheme="minorHAnsi" w:hAnsiTheme="minorHAnsi" w:cstheme="minorHAnsi"/>
          <w:sz w:val="22"/>
          <w:lang w:val="en-GB"/>
        </w:rPr>
        <w:t xml:space="preserve">rocurement is provided in the </w:t>
      </w:r>
      <w:r w:rsidR="00804943" w:rsidRPr="00985FB6">
        <w:rPr>
          <w:rFonts w:asciiTheme="minorHAnsi" w:hAnsiTheme="minorHAnsi" w:cstheme="minorHAnsi"/>
          <w:sz w:val="22"/>
          <w:lang w:val="en-GB"/>
        </w:rPr>
        <w:t>SPC</w:t>
      </w:r>
      <w:r w:rsidRPr="00985FB6">
        <w:rPr>
          <w:rFonts w:asciiTheme="minorHAnsi" w:hAnsiTheme="minorHAnsi" w:cstheme="minorHAnsi"/>
          <w:sz w:val="22"/>
          <w:lang w:val="en-GB"/>
        </w:rPr>
        <w:t xml:space="preserve"> and </w:t>
      </w:r>
      <w:r w:rsidR="00804943" w:rsidRPr="00985FB6">
        <w:rPr>
          <w:rFonts w:asciiTheme="minorHAnsi" w:hAnsiTheme="minorHAnsi" w:cstheme="minorHAnsi"/>
          <w:sz w:val="22"/>
          <w:lang w:val="en-GB"/>
        </w:rPr>
        <w:t>the Annexes thereto</w:t>
      </w:r>
      <w:r w:rsidR="00B5644F" w:rsidRPr="00985FB6">
        <w:rPr>
          <w:rFonts w:asciiTheme="minorHAnsi" w:hAnsiTheme="minorHAnsi" w:cstheme="minorHAnsi"/>
          <w:sz w:val="22"/>
          <w:lang w:val="en-GB"/>
        </w:rPr>
        <w:t>.</w:t>
      </w:r>
    </w:p>
    <w:p w14:paraId="5A8375B7" w14:textId="31A1AC74" w:rsidR="00B5644F" w:rsidRPr="00985FB6" w:rsidRDefault="00804943" w:rsidP="000F2D67">
      <w:pPr>
        <w:pStyle w:val="NoSpacing"/>
        <w:keepNext/>
        <w:widowControl w:val="0"/>
        <w:numPr>
          <w:ilvl w:val="1"/>
          <w:numId w:val="12"/>
        </w:numPr>
        <w:tabs>
          <w:tab w:val="left" w:pos="851"/>
          <w:tab w:val="left" w:pos="1134"/>
        </w:tabs>
        <w:ind w:left="0" w:right="-1" w:firstLine="709"/>
        <w:jc w:val="both"/>
        <w:rPr>
          <w:rFonts w:asciiTheme="minorHAnsi" w:hAnsiTheme="minorHAnsi" w:cstheme="minorHAnsi"/>
          <w:sz w:val="22"/>
          <w:lang w:val="en-GB"/>
        </w:rPr>
      </w:pPr>
      <w:r w:rsidRPr="00985FB6">
        <w:rPr>
          <w:rFonts w:asciiTheme="minorHAnsi" w:hAnsiTheme="minorHAnsi" w:cstheme="minorHAnsi"/>
          <w:sz w:val="22"/>
          <w:lang w:val="en-GB"/>
        </w:rPr>
        <w:t xml:space="preserve">Information whether the object of Procurement is subdivided into parts, or not, is provided in the SPC. </w:t>
      </w:r>
    </w:p>
    <w:p w14:paraId="0047D662" w14:textId="1E9AFC01" w:rsidR="00B5644F" w:rsidRPr="00985FB6" w:rsidRDefault="00804943" w:rsidP="000F2D67">
      <w:pPr>
        <w:pStyle w:val="NoSpacing"/>
        <w:keepNext/>
        <w:widowControl w:val="0"/>
        <w:numPr>
          <w:ilvl w:val="1"/>
          <w:numId w:val="12"/>
        </w:numPr>
        <w:tabs>
          <w:tab w:val="left" w:pos="851"/>
          <w:tab w:val="left" w:pos="1134"/>
        </w:tabs>
        <w:ind w:left="0" w:right="-1" w:firstLine="709"/>
        <w:jc w:val="both"/>
        <w:rPr>
          <w:rFonts w:asciiTheme="minorHAnsi" w:hAnsiTheme="minorHAnsi" w:cstheme="minorHAnsi"/>
          <w:sz w:val="22"/>
          <w:lang w:val="en-GB"/>
        </w:rPr>
      </w:pPr>
      <w:r w:rsidRPr="00985FB6">
        <w:rPr>
          <w:rFonts w:asciiTheme="minorHAnsi" w:hAnsiTheme="minorHAnsi" w:cstheme="minorHAnsi"/>
          <w:sz w:val="22"/>
          <w:lang w:val="en-GB"/>
        </w:rPr>
        <w:t>In case the object of Procurement is not subdivided into parts, the Supplier must submit one Application and Tender for the entire scope of the object of Procurement.</w:t>
      </w:r>
      <w:r w:rsidRPr="00985FB6">
        <w:rPr>
          <w:rFonts w:asciiTheme="minorHAnsi" w:hAnsiTheme="minorHAnsi" w:cstheme="minorHAnsi"/>
          <w:i/>
          <w:sz w:val="22"/>
          <w:lang w:val="en-GB"/>
        </w:rPr>
        <w:t xml:space="preserve"> </w:t>
      </w:r>
      <w:r w:rsidRPr="00985FB6">
        <w:rPr>
          <w:rFonts w:asciiTheme="minorHAnsi" w:hAnsiTheme="minorHAnsi" w:cstheme="minorHAnsi"/>
          <w:sz w:val="22"/>
          <w:lang w:val="en-GB"/>
        </w:rPr>
        <w:t xml:space="preserve">The Contract for the entire object of Procurement will be awarded to the Supplier which will be selected as the winning Supplier. </w:t>
      </w:r>
    </w:p>
    <w:p w14:paraId="5EF82C77" w14:textId="375C9334" w:rsidR="00B5644F" w:rsidRPr="00985FB6" w:rsidRDefault="00804943" w:rsidP="000F2D67">
      <w:pPr>
        <w:pStyle w:val="NoSpacing"/>
        <w:keepNext/>
        <w:widowControl w:val="0"/>
        <w:numPr>
          <w:ilvl w:val="1"/>
          <w:numId w:val="12"/>
        </w:numPr>
        <w:tabs>
          <w:tab w:val="left" w:pos="851"/>
          <w:tab w:val="left" w:pos="1134"/>
        </w:tabs>
        <w:ind w:left="0" w:right="-1" w:firstLine="709"/>
        <w:jc w:val="both"/>
        <w:rPr>
          <w:rFonts w:asciiTheme="minorHAnsi" w:hAnsiTheme="minorHAnsi" w:cstheme="minorHAnsi"/>
          <w:sz w:val="22"/>
          <w:lang w:val="en-GB"/>
        </w:rPr>
      </w:pPr>
      <w:r w:rsidRPr="00985FB6">
        <w:rPr>
          <w:rFonts w:asciiTheme="minorHAnsi" w:hAnsiTheme="minorHAnsi" w:cstheme="minorHAnsi"/>
          <w:sz w:val="22"/>
          <w:lang w:val="en-GB"/>
        </w:rPr>
        <w:t>In case the object of Procurement is subdivided into parts, the parts of the object of Procurement and information for how many parts of the object of Procurement (one, two or more) the Supplier may submit the Application and the Tender, and other related information is specified in the SPC.</w:t>
      </w:r>
    </w:p>
    <w:p w14:paraId="71CEBA47" w14:textId="6EE1623E" w:rsidR="00B5644F" w:rsidRPr="00985FB6" w:rsidRDefault="00804943" w:rsidP="000F2D67">
      <w:pPr>
        <w:pStyle w:val="NoSpacing"/>
        <w:keepNext/>
        <w:widowControl w:val="0"/>
        <w:numPr>
          <w:ilvl w:val="1"/>
          <w:numId w:val="12"/>
        </w:numPr>
        <w:tabs>
          <w:tab w:val="left" w:pos="851"/>
          <w:tab w:val="left" w:pos="1134"/>
        </w:tabs>
        <w:ind w:left="0" w:right="-1" w:firstLine="709"/>
        <w:jc w:val="both"/>
        <w:rPr>
          <w:rFonts w:asciiTheme="minorHAnsi" w:hAnsiTheme="minorHAnsi" w:cstheme="minorHAnsi"/>
          <w:sz w:val="22"/>
          <w:lang w:val="en-GB"/>
        </w:rPr>
      </w:pPr>
      <w:r w:rsidRPr="00985FB6">
        <w:rPr>
          <w:rFonts w:asciiTheme="minorHAnsi" w:hAnsiTheme="minorHAnsi" w:cstheme="minorHAnsi"/>
          <w:sz w:val="22"/>
          <w:lang w:val="en-GB"/>
        </w:rPr>
        <w:t xml:space="preserve">In case the object of Procurement is subdivided into parts, the Contracting Authority shall indicate the conditions established under Paragraph 2 of Article 40 in the notice of Procurement, the invitation to confirm the interest or other </w:t>
      </w:r>
      <w:r w:rsidR="00561029" w:rsidRPr="00985FB6">
        <w:rPr>
          <w:rFonts w:asciiTheme="minorHAnsi" w:hAnsiTheme="minorHAnsi" w:cstheme="minorHAnsi"/>
          <w:sz w:val="22"/>
          <w:lang w:val="en-GB"/>
        </w:rPr>
        <w:t>Procurement Document</w:t>
      </w:r>
      <w:r w:rsidRPr="00985FB6">
        <w:rPr>
          <w:rFonts w:asciiTheme="minorHAnsi" w:hAnsiTheme="minorHAnsi" w:cstheme="minorHAnsi"/>
          <w:sz w:val="22"/>
          <w:lang w:val="en-GB"/>
        </w:rPr>
        <w:t>s inviting to participate in the Procurement.</w:t>
      </w:r>
    </w:p>
    <w:p w14:paraId="22CD3759" w14:textId="77777777" w:rsidR="00B5644F" w:rsidRPr="00985FB6" w:rsidRDefault="00B5644F" w:rsidP="000F2D67">
      <w:pPr>
        <w:pStyle w:val="NoSpacing"/>
        <w:keepNext/>
        <w:widowControl w:val="0"/>
        <w:ind w:right="-1"/>
        <w:jc w:val="both"/>
        <w:rPr>
          <w:rFonts w:asciiTheme="minorHAnsi" w:hAnsiTheme="minorHAnsi" w:cstheme="minorHAnsi"/>
          <w:sz w:val="22"/>
          <w:lang w:val="en-GB"/>
        </w:rPr>
      </w:pPr>
    </w:p>
    <w:p w14:paraId="35D1070E" w14:textId="53B2E38F" w:rsidR="00B5644F" w:rsidRPr="00985FB6" w:rsidRDefault="00804943" w:rsidP="000F2D67">
      <w:pPr>
        <w:pStyle w:val="Heading1"/>
        <w:widowControl w:val="0"/>
        <w:numPr>
          <w:ilvl w:val="0"/>
          <w:numId w:val="12"/>
        </w:numPr>
        <w:tabs>
          <w:tab w:val="left" w:pos="426"/>
        </w:tabs>
        <w:spacing w:before="60" w:after="60"/>
        <w:ind w:right="-1"/>
        <w:jc w:val="center"/>
        <w:rPr>
          <w:rFonts w:asciiTheme="minorHAnsi" w:hAnsiTheme="minorHAnsi" w:cstheme="minorHAnsi"/>
          <w:sz w:val="22"/>
          <w:szCs w:val="22"/>
          <w:lang w:val="en-GB"/>
        </w:rPr>
      </w:pPr>
      <w:bookmarkStart w:id="5" w:name="_Toc484496247"/>
      <w:bookmarkStart w:id="6" w:name="_Toc490221561"/>
      <w:r w:rsidRPr="00985FB6">
        <w:rPr>
          <w:rFonts w:asciiTheme="minorHAnsi" w:hAnsiTheme="minorHAnsi" w:cstheme="minorHAnsi"/>
          <w:b/>
          <w:sz w:val="22"/>
          <w:szCs w:val="22"/>
          <w:lang w:val="en-GB"/>
        </w:rPr>
        <w:t xml:space="preserve">CLARIFICATIONS AND EXPLANATIONS OF THE </w:t>
      </w:r>
      <w:r w:rsidR="00561029" w:rsidRPr="00985FB6">
        <w:rPr>
          <w:rFonts w:asciiTheme="minorHAnsi" w:hAnsiTheme="minorHAnsi" w:cstheme="minorHAnsi"/>
          <w:b/>
          <w:sz w:val="22"/>
          <w:szCs w:val="22"/>
          <w:lang w:val="en-GB"/>
        </w:rPr>
        <w:t>PROCUREMENT DOCUMENT</w:t>
      </w:r>
      <w:r w:rsidRPr="00985FB6">
        <w:rPr>
          <w:rFonts w:asciiTheme="minorHAnsi" w:hAnsiTheme="minorHAnsi" w:cstheme="minorHAnsi"/>
          <w:b/>
          <w:sz w:val="22"/>
          <w:szCs w:val="22"/>
          <w:lang w:val="en-GB"/>
        </w:rPr>
        <w:t>S</w:t>
      </w:r>
      <w:bookmarkEnd w:id="5"/>
      <w:bookmarkEnd w:id="6"/>
    </w:p>
    <w:p w14:paraId="2F0886FE" w14:textId="77777777" w:rsidR="00B5644F" w:rsidRPr="00985FB6" w:rsidRDefault="00B5644F" w:rsidP="000F2D67">
      <w:pPr>
        <w:keepNext/>
        <w:widowControl w:val="0"/>
        <w:spacing w:before="60" w:after="60"/>
        <w:ind w:right="-1"/>
        <w:rPr>
          <w:rFonts w:cstheme="minorHAnsi"/>
          <w:i/>
          <w:iCs/>
          <w:lang w:val="en-GB"/>
        </w:rPr>
      </w:pPr>
    </w:p>
    <w:p w14:paraId="752F8F1E" w14:textId="77777777" w:rsidR="00B5644F" w:rsidRPr="00985FB6" w:rsidRDefault="00B5644F" w:rsidP="000F2D67">
      <w:pPr>
        <w:pStyle w:val="ListParagraph"/>
        <w:keepNext/>
        <w:widowControl w:val="0"/>
        <w:numPr>
          <w:ilvl w:val="0"/>
          <w:numId w:val="16"/>
        </w:numPr>
        <w:tabs>
          <w:tab w:val="left" w:pos="851"/>
        </w:tabs>
        <w:spacing w:before="60" w:after="60"/>
        <w:ind w:right="-1"/>
        <w:contextualSpacing w:val="0"/>
        <w:jc w:val="both"/>
        <w:rPr>
          <w:rFonts w:asciiTheme="minorHAnsi" w:hAnsiTheme="minorHAnsi" w:cstheme="minorHAnsi"/>
          <w:vanish/>
          <w:sz w:val="22"/>
          <w:szCs w:val="22"/>
          <w:lang w:val="en-GB"/>
        </w:rPr>
      </w:pPr>
    </w:p>
    <w:p w14:paraId="3C9271BA" w14:textId="765F68B5" w:rsidR="00B5644F" w:rsidRPr="00985FB6" w:rsidRDefault="00804943" w:rsidP="000F2D67">
      <w:pPr>
        <w:pStyle w:val="ListParagraph"/>
        <w:keepNext/>
        <w:widowControl w:val="0"/>
        <w:numPr>
          <w:ilvl w:val="1"/>
          <w:numId w:val="12"/>
        </w:numPr>
        <w:tabs>
          <w:tab w:val="left" w:pos="993"/>
          <w:tab w:val="left" w:pos="1134"/>
        </w:tabs>
        <w:ind w:left="0" w:right="-1"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can be clarified/ </w:t>
      </w:r>
      <w:r w:rsidR="00177AC2" w:rsidRPr="00985FB6">
        <w:rPr>
          <w:rFonts w:asciiTheme="minorHAnsi" w:hAnsiTheme="minorHAnsi" w:cstheme="minorHAnsi"/>
          <w:sz w:val="22"/>
          <w:szCs w:val="22"/>
          <w:lang w:val="en-GB"/>
        </w:rPr>
        <w:t>explained</w:t>
      </w:r>
      <w:r w:rsidRPr="00985FB6">
        <w:rPr>
          <w:rFonts w:asciiTheme="minorHAnsi" w:hAnsiTheme="minorHAnsi" w:cstheme="minorHAnsi"/>
          <w:sz w:val="22"/>
          <w:szCs w:val="22"/>
          <w:lang w:val="en-GB"/>
        </w:rPr>
        <w:t xml:space="preserve"> under the Supplier’s initiative by contacting the Contracting Authority by means of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 xml:space="preserve">P IS. </w:t>
      </w:r>
    </w:p>
    <w:p w14:paraId="5921C1EA" w14:textId="74BC4670" w:rsidR="00B5644F" w:rsidRDefault="00177AC2" w:rsidP="000F2D67">
      <w:pPr>
        <w:pStyle w:val="ListParagraph"/>
        <w:keepNext/>
        <w:widowControl w:val="0"/>
        <w:numPr>
          <w:ilvl w:val="1"/>
          <w:numId w:val="12"/>
        </w:numPr>
        <w:tabs>
          <w:tab w:val="left" w:pos="993"/>
          <w:tab w:val="left" w:pos="1134"/>
        </w:tabs>
        <w:ind w:left="0" w:right="-1"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When the Suppliers apply for clarification/ explanation of the provisions of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w:t>
      </w:r>
      <w:r w:rsidRPr="00985FB6">
        <w:rPr>
          <w:rFonts w:asciiTheme="minorHAnsi" w:hAnsiTheme="minorHAnsi" w:cstheme="minorHAnsi"/>
          <w:b/>
          <w:bCs/>
          <w:sz w:val="22"/>
          <w:szCs w:val="22"/>
          <w:u w:val="single"/>
          <w:lang w:val="en-GB"/>
        </w:rPr>
        <w:t>related to the submission of Applications, Tenders or Initial Tenders</w:t>
      </w:r>
      <w:r w:rsidRPr="00985FB6">
        <w:rPr>
          <w:rFonts w:asciiTheme="minorHAnsi" w:hAnsiTheme="minorHAnsi" w:cstheme="minorHAnsi"/>
          <w:sz w:val="22"/>
          <w:szCs w:val="22"/>
          <w:lang w:val="en-GB"/>
        </w:rPr>
        <w:t xml:space="preserve">, the following terms shall </w:t>
      </w:r>
      <w:r w:rsidRPr="00985FB6">
        <w:rPr>
          <w:rFonts w:asciiTheme="minorHAnsi" w:hAnsiTheme="minorHAnsi" w:cstheme="minorHAnsi"/>
          <w:sz w:val="22"/>
          <w:szCs w:val="22"/>
          <w:lang w:val="en-GB"/>
        </w:rPr>
        <w:lastRenderedPageBreak/>
        <w:t>apply (</w:t>
      </w:r>
      <w:r w:rsidRPr="00210A84">
        <w:rPr>
          <w:rFonts w:asciiTheme="minorHAnsi" w:hAnsiTheme="minorHAnsi" w:cstheme="minorHAnsi"/>
          <w:sz w:val="22"/>
          <w:szCs w:val="22"/>
          <w:u w:val="single"/>
          <w:lang w:val="en-GB"/>
        </w:rPr>
        <w:t>in case of the usual procedure</w:t>
      </w:r>
      <w:r w:rsidRPr="00985FB6">
        <w:rPr>
          <w:rFonts w:asciiTheme="minorHAnsi" w:hAnsiTheme="minorHAnsi" w:cstheme="minorHAnsi"/>
          <w:sz w:val="22"/>
          <w:szCs w:val="22"/>
          <w:lang w:val="en-GB"/>
        </w:rPr>
        <w:t xml:space="preserve">): </w:t>
      </w:r>
    </w:p>
    <w:p w14:paraId="4836C01A" w14:textId="6770CB7E" w:rsidR="000F2D67" w:rsidRPr="00CB4B82" w:rsidRDefault="000F2D67" w:rsidP="00CB4B82">
      <w:pPr>
        <w:pStyle w:val="ListParagraph"/>
        <w:keepNext/>
        <w:widowControl w:val="0"/>
        <w:tabs>
          <w:tab w:val="left" w:pos="993"/>
          <w:tab w:val="left" w:pos="1134"/>
        </w:tabs>
        <w:spacing w:before="120" w:after="60"/>
        <w:ind w:left="709" w:hanging="709"/>
        <w:contextualSpacing w:val="0"/>
        <w:jc w:val="both"/>
        <w:rPr>
          <w:rFonts w:asciiTheme="minorHAnsi" w:hAnsiTheme="minorHAnsi" w:cstheme="minorHAnsi"/>
          <w:sz w:val="22"/>
          <w:szCs w:val="22"/>
          <w:lang w:val="en-GB"/>
        </w:rPr>
      </w:pPr>
      <w:r>
        <w:rPr>
          <w:rFonts w:asciiTheme="minorHAnsi" w:hAnsiTheme="minorHAnsi" w:cstheme="minorHAnsi"/>
          <w:sz w:val="22"/>
          <w:szCs w:val="22"/>
          <w:lang w:val="en-GB"/>
        </w:rPr>
        <w:t>Table 1</w:t>
      </w:r>
    </w:p>
    <w:tbl>
      <w:tblPr>
        <w:tblStyle w:val="TableGrid"/>
        <w:tblW w:w="0" w:type="auto"/>
        <w:tblInd w:w="-5" w:type="dxa"/>
        <w:tblLook w:val="04A0" w:firstRow="1" w:lastRow="0" w:firstColumn="1" w:lastColumn="0" w:noHBand="0" w:noVBand="1"/>
      </w:tblPr>
      <w:tblGrid>
        <w:gridCol w:w="1410"/>
        <w:gridCol w:w="1351"/>
        <w:gridCol w:w="1412"/>
        <w:gridCol w:w="1408"/>
        <w:gridCol w:w="1256"/>
        <w:gridCol w:w="1408"/>
        <w:gridCol w:w="1388"/>
      </w:tblGrid>
      <w:tr w:rsidR="00CB4B82" w14:paraId="789C4665" w14:textId="77777777" w:rsidTr="00FB572E">
        <w:tc>
          <w:tcPr>
            <w:tcW w:w="1410" w:type="dxa"/>
            <w:vMerge w:val="restart"/>
          </w:tcPr>
          <w:p w14:paraId="50293021" w14:textId="77777777" w:rsidR="00CB4B82" w:rsidRDefault="00CB4B82" w:rsidP="00CB4B82">
            <w:pPr>
              <w:pStyle w:val="ListParagraph"/>
              <w:keepNext/>
              <w:widowControl w:val="0"/>
              <w:tabs>
                <w:tab w:val="left" w:pos="993"/>
                <w:tab w:val="left" w:pos="1134"/>
              </w:tabs>
              <w:ind w:left="0" w:right="-705"/>
              <w:contextualSpacing w:val="0"/>
              <w:jc w:val="both"/>
              <w:rPr>
                <w:rFonts w:asciiTheme="minorHAnsi" w:hAnsiTheme="minorHAnsi" w:cstheme="minorHAnsi"/>
                <w:sz w:val="22"/>
                <w:szCs w:val="22"/>
                <w:lang w:val="en-GB"/>
              </w:rPr>
            </w:pPr>
            <w:bookmarkStart w:id="7" w:name="_Hlk129948667"/>
          </w:p>
        </w:tc>
        <w:tc>
          <w:tcPr>
            <w:tcW w:w="4171" w:type="dxa"/>
            <w:gridSpan w:val="3"/>
          </w:tcPr>
          <w:p w14:paraId="53446764" w14:textId="4EA4263E" w:rsidR="00CB4B82" w:rsidRDefault="00CB4B82" w:rsidP="00CB4B82">
            <w:pPr>
              <w:pStyle w:val="ListParagraph"/>
              <w:keepNext/>
              <w:widowControl w:val="0"/>
              <w:tabs>
                <w:tab w:val="left" w:pos="993"/>
                <w:tab w:val="left" w:pos="1134"/>
              </w:tabs>
              <w:ind w:left="0" w:right="-705"/>
              <w:contextualSpacing w:val="0"/>
              <w:jc w:val="center"/>
              <w:rPr>
                <w:rFonts w:asciiTheme="minorHAnsi" w:hAnsiTheme="minorHAnsi" w:cstheme="minorHAnsi"/>
                <w:sz w:val="22"/>
                <w:szCs w:val="22"/>
                <w:lang w:val="en-GB"/>
              </w:rPr>
            </w:pPr>
            <w:r w:rsidRPr="00985FB6">
              <w:rPr>
                <w:rFonts w:asciiTheme="minorHAnsi" w:hAnsiTheme="minorHAnsi" w:cstheme="minorHAnsi"/>
                <w:b/>
                <w:sz w:val="22"/>
                <w:szCs w:val="22"/>
                <w:lang w:val="en-GB" w:eastAsia="lt-LT"/>
              </w:rPr>
              <w:t>International procurement</w:t>
            </w:r>
          </w:p>
        </w:tc>
        <w:tc>
          <w:tcPr>
            <w:tcW w:w="4052" w:type="dxa"/>
            <w:gridSpan w:val="3"/>
          </w:tcPr>
          <w:p w14:paraId="5F952AEA" w14:textId="062B376A" w:rsidR="00CB4B82" w:rsidRDefault="00CB4B82" w:rsidP="00CB4B82">
            <w:pPr>
              <w:pStyle w:val="ListParagraph"/>
              <w:keepNext/>
              <w:widowControl w:val="0"/>
              <w:tabs>
                <w:tab w:val="left" w:pos="993"/>
                <w:tab w:val="left" w:pos="1134"/>
              </w:tabs>
              <w:ind w:left="0" w:right="-705"/>
              <w:contextualSpacing w:val="0"/>
              <w:jc w:val="center"/>
              <w:rPr>
                <w:rFonts w:asciiTheme="minorHAnsi" w:hAnsiTheme="minorHAnsi" w:cstheme="minorHAnsi"/>
                <w:sz w:val="22"/>
                <w:szCs w:val="22"/>
                <w:lang w:val="en-GB"/>
              </w:rPr>
            </w:pPr>
            <w:r w:rsidRPr="00985FB6">
              <w:rPr>
                <w:rFonts w:asciiTheme="minorHAnsi" w:hAnsiTheme="minorHAnsi" w:cstheme="minorHAnsi"/>
                <w:b/>
                <w:sz w:val="22"/>
                <w:szCs w:val="22"/>
                <w:lang w:val="en-GB" w:eastAsia="lt-LT"/>
              </w:rPr>
              <w:t>Simplified procurement</w:t>
            </w:r>
          </w:p>
        </w:tc>
      </w:tr>
      <w:tr w:rsidR="00CB4B82" w14:paraId="689F98D9" w14:textId="77777777" w:rsidTr="00CB4B82">
        <w:tc>
          <w:tcPr>
            <w:tcW w:w="1410" w:type="dxa"/>
            <w:vMerge/>
          </w:tcPr>
          <w:p w14:paraId="1E458668" w14:textId="77777777" w:rsidR="00CB4B82" w:rsidRDefault="00CB4B82" w:rsidP="000F2D67">
            <w:pPr>
              <w:pStyle w:val="ListParagraph"/>
              <w:keepNext/>
              <w:widowControl w:val="0"/>
              <w:tabs>
                <w:tab w:val="left" w:pos="993"/>
                <w:tab w:val="left" w:pos="1134"/>
              </w:tabs>
              <w:ind w:left="0" w:right="-705"/>
              <w:contextualSpacing w:val="0"/>
              <w:jc w:val="both"/>
              <w:rPr>
                <w:rFonts w:asciiTheme="minorHAnsi" w:hAnsiTheme="minorHAnsi" w:cstheme="minorHAnsi"/>
                <w:sz w:val="22"/>
                <w:szCs w:val="22"/>
                <w:lang w:val="en-GB"/>
              </w:rPr>
            </w:pPr>
          </w:p>
        </w:tc>
        <w:tc>
          <w:tcPr>
            <w:tcW w:w="1351" w:type="dxa"/>
            <w:vAlign w:val="center"/>
          </w:tcPr>
          <w:p w14:paraId="5DBF26C5" w14:textId="5A13ADE8" w:rsidR="00CB4B82" w:rsidRPr="00985FB6" w:rsidRDefault="00CB4B82" w:rsidP="00CB4B82">
            <w:pPr>
              <w:pStyle w:val="ListParagraph"/>
              <w:keepNext/>
              <w:widowControl w:val="0"/>
              <w:tabs>
                <w:tab w:val="left" w:pos="709"/>
              </w:tabs>
              <w:ind w:left="0"/>
              <w:contextualSpacing w:val="0"/>
              <w:jc w:val="center"/>
              <w:rPr>
                <w:rFonts w:asciiTheme="minorHAnsi" w:hAnsiTheme="minorHAnsi" w:cstheme="minorHAnsi"/>
                <w:b/>
                <w:sz w:val="22"/>
                <w:szCs w:val="22"/>
                <w:lang w:val="en-GB" w:eastAsia="lt-LT"/>
              </w:rPr>
            </w:pPr>
            <w:r w:rsidRPr="00985FB6">
              <w:rPr>
                <w:rFonts w:asciiTheme="minorHAnsi" w:hAnsiTheme="minorHAnsi" w:cstheme="minorHAnsi"/>
                <w:b/>
                <w:sz w:val="22"/>
                <w:szCs w:val="22"/>
                <w:lang w:val="en-GB" w:eastAsia="lt-LT"/>
              </w:rPr>
              <w:t>Open tender</w:t>
            </w:r>
          </w:p>
          <w:p w14:paraId="6C42050B" w14:textId="77777777" w:rsidR="00CB4B82" w:rsidRDefault="00CB4B82" w:rsidP="00CB4B82">
            <w:pPr>
              <w:pStyle w:val="ListParagraph"/>
              <w:keepNext/>
              <w:widowControl w:val="0"/>
              <w:tabs>
                <w:tab w:val="left" w:pos="993"/>
                <w:tab w:val="left" w:pos="1134"/>
              </w:tabs>
              <w:ind w:left="0"/>
              <w:contextualSpacing w:val="0"/>
              <w:jc w:val="center"/>
              <w:rPr>
                <w:rFonts w:asciiTheme="minorHAnsi" w:hAnsiTheme="minorHAnsi" w:cstheme="minorHAnsi"/>
                <w:sz w:val="22"/>
                <w:szCs w:val="22"/>
                <w:lang w:val="en-GB"/>
              </w:rPr>
            </w:pPr>
          </w:p>
        </w:tc>
        <w:tc>
          <w:tcPr>
            <w:tcW w:w="1412" w:type="dxa"/>
            <w:vAlign w:val="center"/>
          </w:tcPr>
          <w:p w14:paraId="3BC858DA" w14:textId="093F4C48" w:rsidR="00CB4B82" w:rsidRDefault="00CB4B82" w:rsidP="00CB4B82">
            <w:pPr>
              <w:pStyle w:val="ListParagraph"/>
              <w:keepNext/>
              <w:widowControl w:val="0"/>
              <w:tabs>
                <w:tab w:val="left" w:pos="993"/>
                <w:tab w:val="left" w:pos="1134"/>
              </w:tabs>
              <w:ind w:left="0"/>
              <w:contextualSpacing w:val="0"/>
              <w:jc w:val="center"/>
              <w:rPr>
                <w:rFonts w:asciiTheme="minorHAnsi" w:hAnsiTheme="minorHAnsi" w:cstheme="minorHAnsi"/>
                <w:sz w:val="22"/>
                <w:szCs w:val="22"/>
                <w:lang w:val="en-GB"/>
              </w:rPr>
            </w:pPr>
            <w:r w:rsidRPr="00985FB6">
              <w:rPr>
                <w:rFonts w:asciiTheme="minorHAnsi" w:hAnsiTheme="minorHAnsi" w:cstheme="minorHAnsi"/>
                <w:b/>
                <w:sz w:val="22"/>
                <w:szCs w:val="22"/>
                <w:lang w:val="en-GB" w:eastAsia="lt-LT"/>
              </w:rPr>
              <w:t>Negotiations with publication</w:t>
            </w:r>
          </w:p>
        </w:tc>
        <w:tc>
          <w:tcPr>
            <w:tcW w:w="1408" w:type="dxa"/>
            <w:vAlign w:val="center"/>
          </w:tcPr>
          <w:p w14:paraId="100585BB" w14:textId="5C5E0B2B" w:rsidR="00CB4B82" w:rsidRDefault="00CB4B82" w:rsidP="00CB4B82">
            <w:pPr>
              <w:pStyle w:val="ListParagraph"/>
              <w:keepNext/>
              <w:widowControl w:val="0"/>
              <w:tabs>
                <w:tab w:val="left" w:pos="993"/>
                <w:tab w:val="left" w:pos="1134"/>
              </w:tabs>
              <w:ind w:left="0"/>
              <w:contextualSpacing w:val="0"/>
              <w:jc w:val="center"/>
              <w:rPr>
                <w:rFonts w:asciiTheme="minorHAnsi" w:hAnsiTheme="minorHAnsi" w:cstheme="minorHAnsi"/>
                <w:sz w:val="22"/>
                <w:szCs w:val="22"/>
                <w:lang w:val="en-GB"/>
              </w:rPr>
            </w:pPr>
            <w:r w:rsidRPr="00985FB6">
              <w:rPr>
                <w:rFonts w:asciiTheme="minorHAnsi" w:hAnsiTheme="minorHAnsi" w:cstheme="minorHAnsi"/>
                <w:b/>
                <w:sz w:val="22"/>
                <w:szCs w:val="22"/>
                <w:lang w:val="en-GB" w:eastAsia="lt-LT"/>
              </w:rPr>
              <w:t>Negotiations without publication</w:t>
            </w:r>
          </w:p>
        </w:tc>
        <w:tc>
          <w:tcPr>
            <w:tcW w:w="1256" w:type="dxa"/>
            <w:vAlign w:val="center"/>
          </w:tcPr>
          <w:p w14:paraId="3EE804F1" w14:textId="1EDF667C" w:rsidR="00CB4B82" w:rsidRDefault="00CB4B82" w:rsidP="00CB4B82">
            <w:pPr>
              <w:pStyle w:val="ListParagraph"/>
              <w:keepNext/>
              <w:widowControl w:val="0"/>
              <w:tabs>
                <w:tab w:val="left" w:pos="993"/>
                <w:tab w:val="left" w:pos="1134"/>
              </w:tabs>
              <w:ind w:left="0"/>
              <w:contextualSpacing w:val="0"/>
              <w:jc w:val="center"/>
              <w:rPr>
                <w:rFonts w:asciiTheme="minorHAnsi" w:hAnsiTheme="minorHAnsi" w:cstheme="minorHAnsi"/>
                <w:sz w:val="22"/>
                <w:szCs w:val="22"/>
                <w:lang w:val="en-GB"/>
              </w:rPr>
            </w:pPr>
            <w:r w:rsidRPr="00985FB6">
              <w:rPr>
                <w:rFonts w:asciiTheme="minorHAnsi" w:hAnsiTheme="minorHAnsi" w:cstheme="minorHAnsi"/>
                <w:b/>
                <w:sz w:val="22"/>
                <w:szCs w:val="22"/>
                <w:lang w:val="en-GB" w:eastAsia="lt-LT"/>
              </w:rPr>
              <w:t>Open tender</w:t>
            </w:r>
          </w:p>
        </w:tc>
        <w:tc>
          <w:tcPr>
            <w:tcW w:w="1408" w:type="dxa"/>
            <w:vAlign w:val="center"/>
          </w:tcPr>
          <w:p w14:paraId="66125941" w14:textId="40038282" w:rsidR="00CB4B82" w:rsidRDefault="00CB4B82" w:rsidP="00CB4B82">
            <w:pPr>
              <w:pStyle w:val="ListParagraph"/>
              <w:keepNext/>
              <w:widowControl w:val="0"/>
              <w:tabs>
                <w:tab w:val="left" w:pos="993"/>
                <w:tab w:val="left" w:pos="1134"/>
              </w:tabs>
              <w:ind w:left="0"/>
              <w:contextualSpacing w:val="0"/>
              <w:jc w:val="center"/>
              <w:rPr>
                <w:rFonts w:asciiTheme="minorHAnsi" w:hAnsiTheme="minorHAnsi" w:cstheme="minorHAnsi"/>
                <w:sz w:val="22"/>
                <w:szCs w:val="22"/>
                <w:lang w:val="en-GB"/>
              </w:rPr>
            </w:pPr>
            <w:r w:rsidRPr="00985FB6">
              <w:rPr>
                <w:rFonts w:asciiTheme="minorHAnsi" w:hAnsiTheme="minorHAnsi" w:cstheme="minorHAnsi"/>
                <w:b/>
                <w:sz w:val="22"/>
                <w:szCs w:val="22"/>
                <w:lang w:val="en-GB" w:eastAsia="lt-LT"/>
              </w:rPr>
              <w:t>Negotiations with publication</w:t>
            </w:r>
          </w:p>
        </w:tc>
        <w:tc>
          <w:tcPr>
            <w:tcW w:w="1388" w:type="dxa"/>
            <w:vAlign w:val="center"/>
          </w:tcPr>
          <w:p w14:paraId="68F70C4B" w14:textId="61B29E46" w:rsidR="00CB4B82" w:rsidRDefault="00CB4B82" w:rsidP="00CB4B82">
            <w:pPr>
              <w:pStyle w:val="ListParagraph"/>
              <w:keepNext/>
              <w:widowControl w:val="0"/>
              <w:tabs>
                <w:tab w:val="left" w:pos="993"/>
                <w:tab w:val="left" w:pos="1134"/>
              </w:tabs>
              <w:ind w:left="0"/>
              <w:contextualSpacing w:val="0"/>
              <w:jc w:val="center"/>
              <w:rPr>
                <w:rFonts w:asciiTheme="minorHAnsi" w:hAnsiTheme="minorHAnsi" w:cstheme="minorHAnsi"/>
                <w:sz w:val="22"/>
                <w:szCs w:val="22"/>
                <w:lang w:val="en-GB"/>
              </w:rPr>
            </w:pPr>
            <w:r w:rsidRPr="00985FB6">
              <w:rPr>
                <w:rFonts w:asciiTheme="minorHAnsi" w:hAnsiTheme="minorHAnsi" w:cstheme="minorHAnsi"/>
                <w:b/>
                <w:sz w:val="22"/>
                <w:szCs w:val="22"/>
                <w:lang w:val="en-GB" w:eastAsia="lt-LT"/>
              </w:rPr>
              <w:t>Negotiations without publication</w:t>
            </w:r>
          </w:p>
        </w:tc>
      </w:tr>
      <w:tr w:rsidR="000F2D67" w14:paraId="66F71F5D" w14:textId="77777777" w:rsidTr="00CB4B82">
        <w:tc>
          <w:tcPr>
            <w:tcW w:w="1410" w:type="dxa"/>
          </w:tcPr>
          <w:p w14:paraId="4DB7A37C" w14:textId="25D4F29B"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A request for clarification/ explanation of the Procurement Documents must be submitted not later than: </w:t>
            </w:r>
          </w:p>
        </w:tc>
        <w:tc>
          <w:tcPr>
            <w:tcW w:w="1351" w:type="dxa"/>
          </w:tcPr>
          <w:p w14:paraId="1907A00B" w14:textId="756BFBE6"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rPr>
              <w:t>11 (eleven) days before the final deadline for submission of Tenders</w:t>
            </w:r>
            <w:r w:rsidRPr="00985FB6">
              <w:rPr>
                <w:rFonts w:asciiTheme="minorHAnsi" w:hAnsiTheme="minorHAnsi" w:cstheme="minorHAnsi"/>
                <w:sz w:val="22"/>
                <w:szCs w:val="22"/>
                <w:lang w:val="en-GB" w:eastAsia="lt-LT"/>
              </w:rPr>
              <w:t xml:space="preserve"> </w:t>
            </w:r>
          </w:p>
        </w:tc>
        <w:tc>
          <w:tcPr>
            <w:tcW w:w="1412" w:type="dxa"/>
          </w:tcPr>
          <w:p w14:paraId="54939139" w14:textId="4AAB8D5B"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rPr>
              <w:t>11 (eleven) days before the final deadline for submission of Applications/ Tenders</w:t>
            </w:r>
          </w:p>
        </w:tc>
        <w:tc>
          <w:tcPr>
            <w:tcW w:w="1408" w:type="dxa"/>
          </w:tcPr>
          <w:p w14:paraId="3C371FA2" w14:textId="325ABDFE"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eastAsia="lt-LT"/>
              </w:rPr>
              <w:t xml:space="preserve">3 (three) working </w:t>
            </w:r>
            <w:r w:rsidRPr="00985FB6">
              <w:rPr>
                <w:rFonts w:asciiTheme="minorHAnsi" w:hAnsiTheme="minorHAnsi" w:cstheme="minorHAnsi"/>
                <w:sz w:val="22"/>
                <w:szCs w:val="22"/>
                <w:lang w:val="en-GB"/>
              </w:rPr>
              <w:t>days before the final deadline for submission of Tenders</w:t>
            </w:r>
            <w:r w:rsidRPr="00985FB6">
              <w:rPr>
                <w:rFonts w:asciiTheme="minorHAnsi" w:hAnsiTheme="minorHAnsi" w:cstheme="minorHAnsi"/>
                <w:sz w:val="22"/>
                <w:szCs w:val="22"/>
                <w:lang w:val="en-GB" w:eastAsia="lt-LT"/>
              </w:rPr>
              <w:t xml:space="preserve"> </w:t>
            </w:r>
          </w:p>
        </w:tc>
        <w:tc>
          <w:tcPr>
            <w:tcW w:w="1256" w:type="dxa"/>
          </w:tcPr>
          <w:p w14:paraId="29C56138" w14:textId="5E377C42"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eastAsia="lt-LT"/>
              </w:rPr>
              <w:t xml:space="preserve">6 (six) </w:t>
            </w:r>
            <w:r w:rsidRPr="00985FB6">
              <w:rPr>
                <w:rFonts w:asciiTheme="minorHAnsi" w:hAnsiTheme="minorHAnsi" w:cstheme="minorHAnsi"/>
                <w:sz w:val="22"/>
                <w:szCs w:val="22"/>
                <w:lang w:val="en-GB"/>
              </w:rPr>
              <w:t>days before the final deadline for submission of Tenders</w:t>
            </w:r>
            <w:r w:rsidRPr="00985FB6">
              <w:rPr>
                <w:rFonts w:asciiTheme="minorHAnsi" w:hAnsiTheme="minorHAnsi" w:cstheme="minorHAnsi"/>
                <w:sz w:val="22"/>
                <w:szCs w:val="22"/>
                <w:lang w:val="en-GB" w:eastAsia="lt-LT"/>
              </w:rPr>
              <w:t xml:space="preserve"> </w:t>
            </w:r>
          </w:p>
        </w:tc>
        <w:tc>
          <w:tcPr>
            <w:tcW w:w="1408" w:type="dxa"/>
          </w:tcPr>
          <w:p w14:paraId="142F733E" w14:textId="11A6D8A8"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eastAsia="lt-LT"/>
              </w:rPr>
              <w:t xml:space="preserve">6 (six) </w:t>
            </w:r>
            <w:r w:rsidRPr="00985FB6">
              <w:rPr>
                <w:rFonts w:asciiTheme="minorHAnsi" w:hAnsiTheme="minorHAnsi" w:cstheme="minorHAnsi"/>
                <w:sz w:val="22"/>
                <w:szCs w:val="22"/>
                <w:lang w:val="en-GB"/>
              </w:rPr>
              <w:t>days before the final deadline for submission of Applications/ Tenders</w:t>
            </w:r>
          </w:p>
        </w:tc>
        <w:tc>
          <w:tcPr>
            <w:tcW w:w="1388" w:type="dxa"/>
          </w:tcPr>
          <w:p w14:paraId="7B64D974" w14:textId="48D24EFE"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eastAsia="lt-LT"/>
              </w:rPr>
              <w:t xml:space="preserve">2 (two) working </w:t>
            </w:r>
            <w:r w:rsidRPr="00985FB6">
              <w:rPr>
                <w:rFonts w:asciiTheme="minorHAnsi" w:hAnsiTheme="minorHAnsi" w:cstheme="minorHAnsi"/>
                <w:sz w:val="22"/>
                <w:szCs w:val="22"/>
                <w:lang w:val="en-GB"/>
              </w:rPr>
              <w:t>days before the final deadline for submission of Tenders</w:t>
            </w:r>
            <w:r w:rsidRPr="00985FB6">
              <w:rPr>
                <w:rFonts w:asciiTheme="minorHAnsi" w:hAnsiTheme="minorHAnsi" w:cstheme="minorHAnsi"/>
                <w:sz w:val="22"/>
                <w:szCs w:val="22"/>
                <w:lang w:val="en-GB" w:eastAsia="lt-LT"/>
              </w:rPr>
              <w:t xml:space="preserve"> </w:t>
            </w:r>
          </w:p>
        </w:tc>
      </w:tr>
      <w:tr w:rsidR="000F2D67" w14:paraId="02BF4064" w14:textId="77777777" w:rsidTr="00CB4B82">
        <w:tc>
          <w:tcPr>
            <w:tcW w:w="1410" w:type="dxa"/>
          </w:tcPr>
          <w:p w14:paraId="317B261A" w14:textId="472D3553"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clarification/ explanation of Procurement Documents is submitted to all Suppliers not later than: </w:t>
            </w:r>
          </w:p>
        </w:tc>
        <w:tc>
          <w:tcPr>
            <w:tcW w:w="1351" w:type="dxa"/>
          </w:tcPr>
          <w:p w14:paraId="5C717BD3" w14:textId="2C637CD5"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eastAsia="lt-LT"/>
              </w:rPr>
              <w:t xml:space="preserve">6 (six) </w:t>
            </w:r>
            <w:r w:rsidRPr="00985FB6">
              <w:rPr>
                <w:rFonts w:asciiTheme="minorHAnsi" w:hAnsiTheme="minorHAnsi" w:cstheme="minorHAnsi"/>
                <w:sz w:val="22"/>
                <w:szCs w:val="22"/>
                <w:lang w:val="en-GB"/>
              </w:rPr>
              <w:t>days before the final deadline for submission of Tenders</w:t>
            </w:r>
          </w:p>
        </w:tc>
        <w:tc>
          <w:tcPr>
            <w:tcW w:w="1412" w:type="dxa"/>
          </w:tcPr>
          <w:p w14:paraId="08A83954" w14:textId="7FB8BC62"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eastAsia="lt-LT"/>
              </w:rPr>
              <w:t xml:space="preserve">6 (six) </w:t>
            </w:r>
            <w:r w:rsidRPr="00985FB6">
              <w:rPr>
                <w:rFonts w:asciiTheme="minorHAnsi" w:hAnsiTheme="minorHAnsi" w:cstheme="minorHAnsi"/>
                <w:sz w:val="22"/>
                <w:szCs w:val="22"/>
                <w:lang w:val="en-GB"/>
              </w:rPr>
              <w:t>days before the final deadline for submission of Applications/ Tenders</w:t>
            </w:r>
            <w:r w:rsidRPr="00985FB6">
              <w:rPr>
                <w:rFonts w:asciiTheme="minorHAnsi" w:hAnsiTheme="minorHAnsi" w:cstheme="minorHAnsi"/>
                <w:sz w:val="22"/>
                <w:szCs w:val="22"/>
                <w:lang w:val="en-GB" w:eastAsia="lt-LT"/>
              </w:rPr>
              <w:t xml:space="preserve"> </w:t>
            </w:r>
          </w:p>
        </w:tc>
        <w:tc>
          <w:tcPr>
            <w:tcW w:w="1408" w:type="dxa"/>
          </w:tcPr>
          <w:p w14:paraId="38ABFFAB" w14:textId="6D2006F7"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eastAsia="lt-LT"/>
              </w:rPr>
              <w:t xml:space="preserve">1 (one) working </w:t>
            </w:r>
            <w:r w:rsidRPr="00985FB6">
              <w:rPr>
                <w:rFonts w:asciiTheme="minorHAnsi" w:hAnsiTheme="minorHAnsi" w:cstheme="minorHAnsi"/>
                <w:sz w:val="22"/>
                <w:szCs w:val="22"/>
                <w:lang w:val="en-GB"/>
              </w:rPr>
              <w:t>day before the final deadline for submission of Tenders</w:t>
            </w:r>
            <w:r w:rsidRPr="00985FB6">
              <w:rPr>
                <w:rFonts w:asciiTheme="minorHAnsi" w:hAnsiTheme="minorHAnsi" w:cstheme="minorHAnsi"/>
                <w:sz w:val="22"/>
                <w:szCs w:val="22"/>
                <w:lang w:val="en-GB" w:eastAsia="lt-LT"/>
              </w:rPr>
              <w:t xml:space="preserve"> </w:t>
            </w:r>
          </w:p>
        </w:tc>
        <w:tc>
          <w:tcPr>
            <w:tcW w:w="1256" w:type="dxa"/>
          </w:tcPr>
          <w:p w14:paraId="397C06C8" w14:textId="00B82C3E"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eastAsia="lt-LT"/>
              </w:rPr>
              <w:t xml:space="preserve">4 (four) </w:t>
            </w:r>
            <w:r w:rsidRPr="00985FB6">
              <w:rPr>
                <w:rFonts w:asciiTheme="minorHAnsi" w:hAnsiTheme="minorHAnsi" w:cstheme="minorHAnsi"/>
                <w:sz w:val="22"/>
                <w:szCs w:val="22"/>
                <w:lang w:val="en-GB"/>
              </w:rPr>
              <w:t>days before the final deadline for submission of Tenders</w:t>
            </w:r>
            <w:r w:rsidRPr="00985FB6">
              <w:rPr>
                <w:rFonts w:asciiTheme="minorHAnsi" w:hAnsiTheme="minorHAnsi" w:cstheme="minorHAnsi"/>
                <w:sz w:val="22"/>
                <w:szCs w:val="22"/>
                <w:lang w:val="en-GB" w:eastAsia="lt-LT"/>
              </w:rPr>
              <w:t xml:space="preserve"> </w:t>
            </w:r>
          </w:p>
        </w:tc>
        <w:tc>
          <w:tcPr>
            <w:tcW w:w="1408" w:type="dxa"/>
          </w:tcPr>
          <w:p w14:paraId="661D0151" w14:textId="3485F967"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eastAsia="lt-LT"/>
              </w:rPr>
              <w:t xml:space="preserve">4 (four) </w:t>
            </w:r>
            <w:r w:rsidRPr="00985FB6">
              <w:rPr>
                <w:rFonts w:asciiTheme="minorHAnsi" w:hAnsiTheme="minorHAnsi" w:cstheme="minorHAnsi"/>
                <w:sz w:val="22"/>
                <w:szCs w:val="22"/>
                <w:lang w:val="en-GB"/>
              </w:rPr>
              <w:t>days before the final deadline for submission of Applications/ Tenders</w:t>
            </w:r>
            <w:r w:rsidRPr="00985FB6">
              <w:rPr>
                <w:rFonts w:asciiTheme="minorHAnsi" w:hAnsiTheme="minorHAnsi" w:cstheme="minorHAnsi"/>
                <w:sz w:val="22"/>
                <w:szCs w:val="22"/>
                <w:lang w:val="en-GB" w:eastAsia="lt-LT"/>
              </w:rPr>
              <w:t xml:space="preserve"> </w:t>
            </w:r>
          </w:p>
        </w:tc>
        <w:tc>
          <w:tcPr>
            <w:tcW w:w="1388" w:type="dxa"/>
          </w:tcPr>
          <w:p w14:paraId="01C87864" w14:textId="12BDA4B6" w:rsidR="000F2D67" w:rsidRDefault="000F2D67" w:rsidP="00CB4B82">
            <w:pPr>
              <w:pStyle w:val="ListParagraph"/>
              <w:keepNext/>
              <w:widowControl w:val="0"/>
              <w:tabs>
                <w:tab w:val="left" w:pos="993"/>
                <w:tab w:val="left" w:pos="1134"/>
              </w:tabs>
              <w:ind w:left="0"/>
              <w:contextualSpacing w:val="0"/>
              <w:rPr>
                <w:rFonts w:asciiTheme="minorHAnsi" w:hAnsiTheme="minorHAnsi" w:cstheme="minorHAnsi"/>
                <w:sz w:val="22"/>
                <w:szCs w:val="22"/>
                <w:lang w:val="en-GB"/>
              </w:rPr>
            </w:pPr>
            <w:r w:rsidRPr="00985FB6">
              <w:rPr>
                <w:rFonts w:asciiTheme="minorHAnsi" w:hAnsiTheme="minorHAnsi" w:cstheme="minorHAnsi"/>
                <w:sz w:val="22"/>
                <w:szCs w:val="22"/>
                <w:lang w:val="en-GB" w:eastAsia="lt-LT"/>
              </w:rPr>
              <w:t xml:space="preserve">1 (one) working </w:t>
            </w:r>
            <w:r w:rsidRPr="00985FB6">
              <w:rPr>
                <w:rFonts w:asciiTheme="minorHAnsi" w:hAnsiTheme="minorHAnsi" w:cstheme="minorHAnsi"/>
                <w:sz w:val="22"/>
                <w:szCs w:val="22"/>
                <w:lang w:val="en-GB"/>
              </w:rPr>
              <w:t>day before the final deadline for submission of Tenders</w:t>
            </w:r>
            <w:r w:rsidRPr="00985FB6">
              <w:rPr>
                <w:rFonts w:asciiTheme="minorHAnsi" w:hAnsiTheme="minorHAnsi" w:cstheme="minorHAnsi"/>
                <w:sz w:val="22"/>
                <w:szCs w:val="22"/>
                <w:lang w:val="en-GB" w:eastAsia="lt-LT"/>
              </w:rPr>
              <w:t xml:space="preserve"> </w:t>
            </w:r>
          </w:p>
        </w:tc>
      </w:tr>
      <w:bookmarkEnd w:id="7"/>
    </w:tbl>
    <w:p w14:paraId="49C2B685" w14:textId="77777777" w:rsidR="000F2D67" w:rsidRPr="00985FB6" w:rsidRDefault="000F2D67" w:rsidP="000F2D67">
      <w:pPr>
        <w:pStyle w:val="ListParagraph"/>
        <w:keepNext/>
        <w:widowControl w:val="0"/>
        <w:tabs>
          <w:tab w:val="left" w:pos="993"/>
          <w:tab w:val="left" w:pos="1134"/>
        </w:tabs>
        <w:ind w:left="709" w:right="-705"/>
        <w:contextualSpacing w:val="0"/>
        <w:jc w:val="both"/>
        <w:rPr>
          <w:rFonts w:asciiTheme="minorHAnsi" w:hAnsiTheme="minorHAnsi" w:cstheme="minorHAnsi"/>
          <w:sz w:val="22"/>
          <w:szCs w:val="22"/>
          <w:lang w:val="en-GB"/>
        </w:rPr>
      </w:pPr>
    </w:p>
    <w:p w14:paraId="12022D55" w14:textId="60294C32" w:rsidR="00CB4B82" w:rsidRDefault="00CB4B82" w:rsidP="00CB4B82">
      <w:pPr>
        <w:pStyle w:val="ListParagraph"/>
        <w:numPr>
          <w:ilvl w:val="1"/>
          <w:numId w:val="12"/>
        </w:numPr>
        <w:tabs>
          <w:tab w:val="left" w:pos="1134"/>
        </w:tabs>
        <w:ind w:left="0" w:firstLine="709"/>
        <w:jc w:val="both"/>
        <w:rPr>
          <w:rFonts w:asciiTheme="minorHAnsi" w:eastAsia="Arial Unicode MS" w:hAnsiTheme="minorHAnsi" w:cstheme="minorHAnsi"/>
          <w:sz w:val="22"/>
          <w:szCs w:val="22"/>
          <w:lang w:val="en-GB" w:eastAsia="lt-LT"/>
        </w:rPr>
      </w:pPr>
      <w:r w:rsidRPr="00CB4B82">
        <w:rPr>
          <w:rFonts w:asciiTheme="minorHAnsi" w:eastAsia="Arial Unicode MS" w:hAnsiTheme="minorHAnsi" w:cstheme="minorHAnsi"/>
          <w:sz w:val="22"/>
          <w:szCs w:val="22"/>
          <w:lang w:val="en-GB" w:eastAsia="lt-LT"/>
        </w:rPr>
        <w:t>When the Suppliers apply for clarification/ explanations of the provisions of the Procurement Documents related to the submission of Applications, Tenders or Initial Tenders, the following terms shall apply (</w:t>
      </w:r>
      <w:r w:rsidRPr="00210A84">
        <w:rPr>
          <w:rFonts w:asciiTheme="minorHAnsi" w:eastAsia="Arial Unicode MS" w:hAnsiTheme="minorHAnsi" w:cstheme="minorHAnsi"/>
          <w:sz w:val="22"/>
          <w:szCs w:val="22"/>
          <w:u w:val="single"/>
          <w:lang w:val="en-GB" w:eastAsia="lt-LT"/>
        </w:rPr>
        <w:t>in the case of the accelerated procedure</w:t>
      </w:r>
      <w:r w:rsidRPr="00CB4B82">
        <w:rPr>
          <w:rFonts w:asciiTheme="minorHAnsi" w:eastAsia="Arial Unicode MS" w:hAnsiTheme="minorHAnsi" w:cstheme="minorHAnsi"/>
          <w:sz w:val="22"/>
          <w:szCs w:val="22"/>
          <w:lang w:val="en-GB" w:eastAsia="lt-LT"/>
        </w:rPr>
        <w:t xml:space="preserve">): </w:t>
      </w:r>
    </w:p>
    <w:p w14:paraId="2B5D0610" w14:textId="633DDC3C" w:rsidR="00CB4B82" w:rsidRPr="00CB4B82" w:rsidRDefault="00A242B3" w:rsidP="00A242B3">
      <w:pPr>
        <w:tabs>
          <w:tab w:val="left" w:pos="1134"/>
        </w:tabs>
        <w:spacing w:before="120" w:after="60"/>
        <w:jc w:val="both"/>
        <w:rPr>
          <w:rFonts w:eastAsia="Arial Unicode MS" w:cstheme="minorHAnsi"/>
          <w:lang w:val="en-GB" w:eastAsia="lt-LT"/>
        </w:rPr>
      </w:pPr>
      <w:r>
        <w:rPr>
          <w:rFonts w:eastAsia="Arial Unicode MS" w:cstheme="minorHAnsi"/>
          <w:lang w:val="en-GB" w:eastAsia="lt-LT"/>
        </w:rPr>
        <w:t>Table 2</w:t>
      </w:r>
    </w:p>
    <w:tbl>
      <w:tblPr>
        <w:tblStyle w:val="TableGrid"/>
        <w:tblW w:w="0" w:type="auto"/>
        <w:tblInd w:w="-5" w:type="dxa"/>
        <w:tblLook w:val="04A0" w:firstRow="1" w:lastRow="0" w:firstColumn="1" w:lastColumn="0" w:noHBand="0" w:noVBand="1"/>
      </w:tblPr>
      <w:tblGrid>
        <w:gridCol w:w="1398"/>
        <w:gridCol w:w="1337"/>
        <w:gridCol w:w="1401"/>
        <w:gridCol w:w="1266"/>
        <w:gridCol w:w="1436"/>
        <w:gridCol w:w="1401"/>
        <w:gridCol w:w="1394"/>
      </w:tblGrid>
      <w:tr w:rsidR="00A242B3" w14:paraId="783D19ED" w14:textId="77777777" w:rsidTr="00A242B3">
        <w:tc>
          <w:tcPr>
            <w:tcW w:w="1403" w:type="dxa"/>
            <w:vMerge w:val="restart"/>
          </w:tcPr>
          <w:p w14:paraId="20B9FE67" w14:textId="77777777"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p>
        </w:tc>
        <w:tc>
          <w:tcPr>
            <w:tcW w:w="3956" w:type="dxa"/>
            <w:gridSpan w:val="3"/>
            <w:vAlign w:val="center"/>
          </w:tcPr>
          <w:p w14:paraId="3E62A961" w14:textId="6CEC090F" w:rsidR="00A242B3" w:rsidRDefault="00A242B3" w:rsidP="00A242B3">
            <w:pPr>
              <w:pStyle w:val="ListParagraph"/>
              <w:tabs>
                <w:tab w:val="left" w:pos="1134"/>
              </w:tabs>
              <w:ind w:left="0"/>
              <w:jc w:val="center"/>
              <w:rPr>
                <w:rFonts w:asciiTheme="minorHAnsi" w:eastAsia="Arial Unicode MS" w:hAnsiTheme="minorHAnsi" w:cstheme="minorHAnsi"/>
                <w:sz w:val="22"/>
                <w:szCs w:val="22"/>
                <w:lang w:val="en-GB" w:eastAsia="lt-LT"/>
              </w:rPr>
            </w:pPr>
            <w:r w:rsidRPr="00985FB6">
              <w:rPr>
                <w:rFonts w:asciiTheme="minorHAnsi" w:hAnsiTheme="minorHAnsi" w:cstheme="minorHAnsi"/>
                <w:b/>
                <w:sz w:val="22"/>
                <w:szCs w:val="22"/>
                <w:lang w:val="en-GB" w:eastAsia="lt-LT"/>
              </w:rPr>
              <w:t>International procurement</w:t>
            </w:r>
          </w:p>
        </w:tc>
        <w:tc>
          <w:tcPr>
            <w:tcW w:w="4274" w:type="dxa"/>
            <w:gridSpan w:val="3"/>
            <w:vAlign w:val="center"/>
          </w:tcPr>
          <w:p w14:paraId="339BBA0B" w14:textId="36248314" w:rsidR="00A242B3" w:rsidRDefault="00A242B3" w:rsidP="00A242B3">
            <w:pPr>
              <w:pStyle w:val="ListParagraph"/>
              <w:tabs>
                <w:tab w:val="left" w:pos="1134"/>
              </w:tabs>
              <w:ind w:left="0"/>
              <w:jc w:val="center"/>
              <w:rPr>
                <w:rFonts w:asciiTheme="minorHAnsi" w:eastAsia="Arial Unicode MS" w:hAnsiTheme="minorHAnsi" w:cstheme="minorHAnsi"/>
                <w:sz w:val="22"/>
                <w:szCs w:val="22"/>
                <w:lang w:val="en-GB" w:eastAsia="lt-LT"/>
              </w:rPr>
            </w:pPr>
            <w:r w:rsidRPr="00985FB6">
              <w:rPr>
                <w:rFonts w:asciiTheme="minorHAnsi" w:hAnsiTheme="minorHAnsi" w:cstheme="minorHAnsi"/>
                <w:b/>
                <w:sz w:val="22"/>
                <w:szCs w:val="22"/>
                <w:lang w:val="en-GB" w:eastAsia="lt-LT"/>
              </w:rPr>
              <w:t>Simplified procurement</w:t>
            </w:r>
          </w:p>
        </w:tc>
      </w:tr>
      <w:tr w:rsidR="00A242B3" w14:paraId="6E3FFE7B" w14:textId="77777777" w:rsidTr="00A242B3">
        <w:tc>
          <w:tcPr>
            <w:tcW w:w="1403" w:type="dxa"/>
            <w:vMerge/>
          </w:tcPr>
          <w:p w14:paraId="5B188272" w14:textId="77777777"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p>
        </w:tc>
        <w:tc>
          <w:tcPr>
            <w:tcW w:w="1432" w:type="dxa"/>
            <w:vAlign w:val="center"/>
          </w:tcPr>
          <w:p w14:paraId="60065D82" w14:textId="64E512E9" w:rsidR="00A242B3" w:rsidRPr="00985FB6" w:rsidRDefault="00A242B3" w:rsidP="00A242B3">
            <w:pPr>
              <w:pStyle w:val="ListParagraph"/>
              <w:keepNext/>
              <w:widowControl w:val="0"/>
              <w:tabs>
                <w:tab w:val="left" w:pos="709"/>
              </w:tabs>
              <w:ind w:left="0"/>
              <w:contextualSpacing w:val="0"/>
              <w:jc w:val="center"/>
              <w:rPr>
                <w:rFonts w:asciiTheme="minorHAnsi" w:hAnsiTheme="minorHAnsi" w:cstheme="minorHAnsi"/>
                <w:b/>
                <w:sz w:val="22"/>
                <w:szCs w:val="22"/>
                <w:lang w:val="en-GB" w:eastAsia="lt-LT"/>
              </w:rPr>
            </w:pPr>
            <w:r w:rsidRPr="00985FB6">
              <w:rPr>
                <w:rFonts w:asciiTheme="minorHAnsi" w:hAnsiTheme="minorHAnsi" w:cstheme="minorHAnsi"/>
                <w:b/>
                <w:sz w:val="22"/>
                <w:szCs w:val="22"/>
                <w:lang w:val="en-GB" w:eastAsia="lt-LT"/>
              </w:rPr>
              <w:t>Open tender</w:t>
            </w:r>
          </w:p>
          <w:p w14:paraId="5651383D" w14:textId="77777777" w:rsidR="00A242B3" w:rsidRDefault="00A242B3" w:rsidP="00A242B3">
            <w:pPr>
              <w:pStyle w:val="ListParagraph"/>
              <w:tabs>
                <w:tab w:val="left" w:pos="1134"/>
              </w:tabs>
              <w:ind w:left="0"/>
              <w:jc w:val="center"/>
              <w:rPr>
                <w:rFonts w:asciiTheme="minorHAnsi" w:eastAsia="Arial Unicode MS" w:hAnsiTheme="minorHAnsi" w:cstheme="minorHAnsi"/>
                <w:sz w:val="22"/>
                <w:szCs w:val="22"/>
                <w:lang w:val="en-GB" w:eastAsia="lt-LT"/>
              </w:rPr>
            </w:pPr>
          </w:p>
        </w:tc>
        <w:tc>
          <w:tcPr>
            <w:tcW w:w="1218" w:type="dxa"/>
            <w:vAlign w:val="center"/>
          </w:tcPr>
          <w:p w14:paraId="04E75A6D" w14:textId="6F3E22C9" w:rsidR="00A242B3" w:rsidRDefault="00A242B3" w:rsidP="00A242B3">
            <w:pPr>
              <w:pStyle w:val="ListParagraph"/>
              <w:tabs>
                <w:tab w:val="left" w:pos="1134"/>
              </w:tabs>
              <w:ind w:left="0"/>
              <w:jc w:val="center"/>
              <w:rPr>
                <w:rFonts w:asciiTheme="minorHAnsi" w:eastAsia="Arial Unicode MS" w:hAnsiTheme="minorHAnsi" w:cstheme="minorHAnsi"/>
                <w:sz w:val="22"/>
                <w:szCs w:val="22"/>
                <w:lang w:val="en-GB" w:eastAsia="lt-LT"/>
              </w:rPr>
            </w:pPr>
            <w:r w:rsidRPr="00985FB6">
              <w:rPr>
                <w:rFonts w:asciiTheme="minorHAnsi" w:hAnsiTheme="minorHAnsi" w:cstheme="minorHAnsi"/>
                <w:b/>
                <w:sz w:val="22"/>
                <w:szCs w:val="22"/>
                <w:lang w:val="en-GB" w:eastAsia="lt-LT"/>
              </w:rPr>
              <w:t>Negotiations with publication</w:t>
            </w:r>
          </w:p>
        </w:tc>
        <w:tc>
          <w:tcPr>
            <w:tcW w:w="1306" w:type="dxa"/>
            <w:vAlign w:val="center"/>
          </w:tcPr>
          <w:p w14:paraId="3DC95BB3" w14:textId="431351A1" w:rsidR="00A242B3" w:rsidRPr="00985FB6" w:rsidRDefault="00A242B3" w:rsidP="00A242B3">
            <w:pPr>
              <w:pStyle w:val="ListParagraph"/>
              <w:keepNext/>
              <w:widowControl w:val="0"/>
              <w:tabs>
                <w:tab w:val="left" w:pos="709"/>
              </w:tabs>
              <w:ind w:left="0"/>
              <w:contextualSpacing w:val="0"/>
              <w:jc w:val="center"/>
              <w:rPr>
                <w:rFonts w:asciiTheme="minorHAnsi" w:hAnsiTheme="minorHAnsi" w:cstheme="minorHAnsi"/>
                <w:b/>
                <w:sz w:val="22"/>
                <w:szCs w:val="22"/>
                <w:lang w:val="en-GB" w:eastAsia="lt-LT"/>
              </w:rPr>
            </w:pPr>
            <w:r w:rsidRPr="00985FB6">
              <w:rPr>
                <w:rFonts w:asciiTheme="minorHAnsi" w:hAnsiTheme="minorHAnsi" w:cstheme="minorHAnsi"/>
                <w:b/>
                <w:sz w:val="22"/>
                <w:szCs w:val="22"/>
                <w:lang w:val="en-GB" w:eastAsia="lt-LT"/>
              </w:rPr>
              <w:t>Open tender</w:t>
            </w:r>
          </w:p>
          <w:p w14:paraId="3A84A80B" w14:textId="77777777" w:rsidR="00A242B3" w:rsidRDefault="00A242B3" w:rsidP="00A242B3">
            <w:pPr>
              <w:pStyle w:val="ListParagraph"/>
              <w:tabs>
                <w:tab w:val="left" w:pos="1134"/>
              </w:tabs>
              <w:ind w:left="0"/>
              <w:jc w:val="center"/>
              <w:rPr>
                <w:rFonts w:asciiTheme="minorHAnsi" w:eastAsia="Arial Unicode MS" w:hAnsiTheme="minorHAnsi" w:cstheme="minorHAnsi"/>
                <w:sz w:val="22"/>
                <w:szCs w:val="22"/>
                <w:lang w:val="en-GB" w:eastAsia="lt-LT"/>
              </w:rPr>
            </w:pPr>
          </w:p>
        </w:tc>
        <w:tc>
          <w:tcPr>
            <w:tcW w:w="1474" w:type="dxa"/>
            <w:vAlign w:val="center"/>
          </w:tcPr>
          <w:p w14:paraId="0E2F7A6D" w14:textId="70CFC468" w:rsidR="00A242B3" w:rsidRDefault="00A242B3" w:rsidP="00A242B3">
            <w:pPr>
              <w:pStyle w:val="ListParagraph"/>
              <w:tabs>
                <w:tab w:val="left" w:pos="1134"/>
              </w:tabs>
              <w:ind w:left="0"/>
              <w:jc w:val="center"/>
              <w:rPr>
                <w:rFonts w:asciiTheme="minorHAnsi" w:eastAsia="Arial Unicode MS" w:hAnsiTheme="minorHAnsi" w:cstheme="minorHAnsi"/>
                <w:sz w:val="22"/>
                <w:szCs w:val="22"/>
                <w:lang w:val="en-GB" w:eastAsia="lt-LT"/>
              </w:rPr>
            </w:pPr>
            <w:r w:rsidRPr="00985FB6">
              <w:rPr>
                <w:rFonts w:asciiTheme="minorHAnsi" w:hAnsiTheme="minorHAnsi" w:cstheme="minorHAnsi"/>
                <w:b/>
                <w:sz w:val="22"/>
                <w:szCs w:val="22"/>
                <w:lang w:val="en-GB" w:eastAsia="lt-LT"/>
              </w:rPr>
              <w:t>Negotiations with publication</w:t>
            </w:r>
          </w:p>
        </w:tc>
        <w:tc>
          <w:tcPr>
            <w:tcW w:w="1401" w:type="dxa"/>
            <w:vAlign w:val="center"/>
          </w:tcPr>
          <w:p w14:paraId="6DAEB693" w14:textId="572F7749" w:rsidR="00A242B3" w:rsidRPr="00985FB6" w:rsidRDefault="00A242B3" w:rsidP="00A242B3">
            <w:pPr>
              <w:pStyle w:val="ListParagraph"/>
              <w:keepNext/>
              <w:widowControl w:val="0"/>
              <w:tabs>
                <w:tab w:val="left" w:pos="709"/>
              </w:tabs>
              <w:ind w:left="0"/>
              <w:contextualSpacing w:val="0"/>
              <w:jc w:val="center"/>
              <w:rPr>
                <w:rFonts w:asciiTheme="minorHAnsi" w:hAnsiTheme="minorHAnsi" w:cstheme="minorHAnsi"/>
                <w:b/>
                <w:sz w:val="22"/>
                <w:szCs w:val="22"/>
                <w:lang w:val="en-GB" w:eastAsia="lt-LT"/>
              </w:rPr>
            </w:pPr>
            <w:r w:rsidRPr="00985FB6">
              <w:rPr>
                <w:rFonts w:asciiTheme="minorHAnsi" w:hAnsiTheme="minorHAnsi" w:cstheme="minorHAnsi"/>
                <w:b/>
                <w:sz w:val="22"/>
                <w:szCs w:val="22"/>
                <w:lang w:val="en-GB" w:eastAsia="lt-LT"/>
              </w:rPr>
              <w:t>Open tender</w:t>
            </w:r>
          </w:p>
          <w:p w14:paraId="4E786590" w14:textId="77777777" w:rsidR="00A242B3" w:rsidRDefault="00A242B3" w:rsidP="00A242B3">
            <w:pPr>
              <w:pStyle w:val="ListParagraph"/>
              <w:tabs>
                <w:tab w:val="left" w:pos="1134"/>
              </w:tabs>
              <w:ind w:left="0"/>
              <w:jc w:val="center"/>
              <w:rPr>
                <w:rFonts w:asciiTheme="minorHAnsi" w:eastAsia="Arial Unicode MS" w:hAnsiTheme="minorHAnsi" w:cstheme="minorHAnsi"/>
                <w:sz w:val="22"/>
                <w:szCs w:val="22"/>
                <w:lang w:val="en-GB" w:eastAsia="lt-LT"/>
              </w:rPr>
            </w:pPr>
          </w:p>
        </w:tc>
        <w:tc>
          <w:tcPr>
            <w:tcW w:w="1399" w:type="dxa"/>
            <w:vAlign w:val="center"/>
          </w:tcPr>
          <w:p w14:paraId="7BDD2777" w14:textId="629F1BB6" w:rsidR="00A242B3" w:rsidRDefault="00A242B3" w:rsidP="00A242B3">
            <w:pPr>
              <w:pStyle w:val="ListParagraph"/>
              <w:tabs>
                <w:tab w:val="left" w:pos="1134"/>
              </w:tabs>
              <w:ind w:left="0"/>
              <w:jc w:val="center"/>
              <w:rPr>
                <w:rFonts w:asciiTheme="minorHAnsi" w:eastAsia="Arial Unicode MS" w:hAnsiTheme="minorHAnsi" w:cstheme="minorHAnsi"/>
                <w:sz w:val="22"/>
                <w:szCs w:val="22"/>
                <w:lang w:val="en-GB" w:eastAsia="lt-LT"/>
              </w:rPr>
            </w:pPr>
            <w:r w:rsidRPr="00985FB6">
              <w:rPr>
                <w:rFonts w:asciiTheme="minorHAnsi" w:hAnsiTheme="minorHAnsi" w:cstheme="minorHAnsi"/>
                <w:b/>
                <w:sz w:val="22"/>
                <w:szCs w:val="22"/>
                <w:lang w:val="en-GB" w:eastAsia="lt-LT"/>
              </w:rPr>
              <w:t>Negotiations with publication</w:t>
            </w:r>
          </w:p>
        </w:tc>
      </w:tr>
      <w:tr w:rsidR="00A242B3" w14:paraId="28F4C892" w14:textId="77777777" w:rsidTr="00A242B3">
        <w:tc>
          <w:tcPr>
            <w:tcW w:w="1403" w:type="dxa"/>
          </w:tcPr>
          <w:p w14:paraId="2812B76F" w14:textId="59292114"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rPr>
              <w:t>A request for clarification/ explanation of the Procurement Documents must be submitted not later than:</w:t>
            </w:r>
          </w:p>
        </w:tc>
        <w:tc>
          <w:tcPr>
            <w:tcW w:w="1432" w:type="dxa"/>
          </w:tcPr>
          <w:p w14:paraId="7113F5D0" w14:textId="19E6DD27"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t xml:space="preserve">7 (seven) </w:t>
            </w:r>
            <w:r w:rsidRPr="00985FB6">
              <w:rPr>
                <w:rFonts w:asciiTheme="minorHAnsi" w:hAnsiTheme="minorHAnsi" w:cstheme="minorHAnsi"/>
                <w:sz w:val="22"/>
                <w:szCs w:val="22"/>
                <w:lang w:val="en-GB"/>
              </w:rPr>
              <w:t>days before the final deadline for submission of Tenders</w:t>
            </w:r>
            <w:r w:rsidRPr="00985FB6">
              <w:rPr>
                <w:rFonts w:asciiTheme="minorHAnsi" w:hAnsiTheme="minorHAnsi" w:cstheme="minorHAnsi"/>
                <w:sz w:val="22"/>
                <w:szCs w:val="22"/>
                <w:lang w:val="en-GB" w:eastAsia="lt-LT"/>
              </w:rPr>
              <w:t xml:space="preserve"> </w:t>
            </w:r>
          </w:p>
        </w:tc>
        <w:tc>
          <w:tcPr>
            <w:tcW w:w="1218" w:type="dxa"/>
          </w:tcPr>
          <w:p w14:paraId="25CA1A42" w14:textId="48BECF53"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t xml:space="preserve">7 (seven) </w:t>
            </w:r>
            <w:r w:rsidRPr="00985FB6">
              <w:rPr>
                <w:rFonts w:asciiTheme="minorHAnsi" w:hAnsiTheme="minorHAnsi" w:cstheme="minorHAnsi"/>
                <w:sz w:val="22"/>
                <w:szCs w:val="22"/>
                <w:lang w:val="en-GB"/>
              </w:rPr>
              <w:t>days before the final deadline for submission of Applications/ Tenders</w:t>
            </w:r>
          </w:p>
        </w:tc>
        <w:tc>
          <w:tcPr>
            <w:tcW w:w="1306" w:type="dxa"/>
          </w:tcPr>
          <w:p w14:paraId="555E2CD1" w14:textId="5B2478CB"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t xml:space="preserve">3 (three) working </w:t>
            </w:r>
            <w:r w:rsidRPr="00985FB6">
              <w:rPr>
                <w:rFonts w:asciiTheme="minorHAnsi" w:hAnsiTheme="minorHAnsi" w:cstheme="minorHAnsi"/>
                <w:sz w:val="22"/>
                <w:szCs w:val="22"/>
                <w:lang w:val="en-GB"/>
              </w:rPr>
              <w:t>days before the final deadline for submission of Tenders</w:t>
            </w:r>
            <w:r w:rsidRPr="00985FB6">
              <w:rPr>
                <w:rFonts w:asciiTheme="minorHAnsi" w:hAnsiTheme="minorHAnsi" w:cstheme="minorHAnsi"/>
                <w:sz w:val="22"/>
                <w:szCs w:val="22"/>
                <w:lang w:val="en-GB" w:eastAsia="lt-LT"/>
              </w:rPr>
              <w:t xml:space="preserve"> </w:t>
            </w:r>
          </w:p>
        </w:tc>
        <w:tc>
          <w:tcPr>
            <w:tcW w:w="1474" w:type="dxa"/>
          </w:tcPr>
          <w:p w14:paraId="18EA3BC6" w14:textId="213AF531"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t xml:space="preserve">7 (seven) </w:t>
            </w:r>
            <w:r w:rsidRPr="00985FB6">
              <w:rPr>
                <w:rFonts w:asciiTheme="minorHAnsi" w:hAnsiTheme="minorHAnsi" w:cstheme="minorHAnsi"/>
                <w:sz w:val="22"/>
                <w:szCs w:val="22"/>
                <w:lang w:val="en-GB"/>
              </w:rPr>
              <w:t>days before the final deadline for submission of Tenders</w:t>
            </w:r>
          </w:p>
        </w:tc>
        <w:tc>
          <w:tcPr>
            <w:tcW w:w="1401" w:type="dxa"/>
          </w:tcPr>
          <w:p w14:paraId="6D03D958" w14:textId="6DDD0C6D"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t xml:space="preserve">7 (seven) </w:t>
            </w:r>
            <w:r w:rsidRPr="00985FB6">
              <w:rPr>
                <w:rFonts w:asciiTheme="minorHAnsi" w:hAnsiTheme="minorHAnsi" w:cstheme="minorHAnsi"/>
                <w:sz w:val="22"/>
                <w:szCs w:val="22"/>
                <w:lang w:val="en-GB"/>
              </w:rPr>
              <w:t>days before the final deadline for submission of Applications/ Tenders</w:t>
            </w:r>
          </w:p>
        </w:tc>
        <w:tc>
          <w:tcPr>
            <w:tcW w:w="1399" w:type="dxa"/>
          </w:tcPr>
          <w:p w14:paraId="47B5EA92" w14:textId="54329135"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t xml:space="preserve">2 (two) working </w:t>
            </w:r>
            <w:r w:rsidRPr="00985FB6">
              <w:rPr>
                <w:rFonts w:asciiTheme="minorHAnsi" w:hAnsiTheme="minorHAnsi" w:cstheme="minorHAnsi"/>
                <w:sz w:val="22"/>
                <w:szCs w:val="22"/>
                <w:lang w:val="en-GB"/>
              </w:rPr>
              <w:t>days before the final deadline for submission of Tenders</w:t>
            </w:r>
            <w:r w:rsidRPr="00985FB6">
              <w:rPr>
                <w:rFonts w:asciiTheme="minorHAnsi" w:hAnsiTheme="minorHAnsi" w:cstheme="minorHAnsi"/>
                <w:sz w:val="22"/>
                <w:szCs w:val="22"/>
                <w:lang w:val="en-GB" w:eastAsia="lt-LT"/>
              </w:rPr>
              <w:t xml:space="preserve"> </w:t>
            </w:r>
          </w:p>
        </w:tc>
      </w:tr>
      <w:tr w:rsidR="00A242B3" w14:paraId="71286E63" w14:textId="77777777" w:rsidTr="00A242B3">
        <w:tc>
          <w:tcPr>
            <w:tcW w:w="1403" w:type="dxa"/>
          </w:tcPr>
          <w:p w14:paraId="51BF413C" w14:textId="32F96F67"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rPr>
              <w:t xml:space="preserve">The clarification/ explanation of Procurement </w:t>
            </w:r>
            <w:r w:rsidRPr="00985FB6">
              <w:rPr>
                <w:rFonts w:asciiTheme="minorHAnsi" w:hAnsiTheme="minorHAnsi" w:cstheme="minorHAnsi"/>
                <w:sz w:val="22"/>
                <w:szCs w:val="22"/>
                <w:lang w:val="en-GB"/>
              </w:rPr>
              <w:lastRenderedPageBreak/>
              <w:t>Documents is submitted to all Suppliers not later than:</w:t>
            </w:r>
          </w:p>
        </w:tc>
        <w:tc>
          <w:tcPr>
            <w:tcW w:w="1432" w:type="dxa"/>
          </w:tcPr>
          <w:p w14:paraId="31367D7B" w14:textId="26339165"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lastRenderedPageBreak/>
              <w:t xml:space="preserve">4 (four) </w:t>
            </w:r>
            <w:r w:rsidRPr="00985FB6">
              <w:rPr>
                <w:rFonts w:asciiTheme="minorHAnsi" w:hAnsiTheme="minorHAnsi" w:cstheme="minorHAnsi"/>
                <w:sz w:val="22"/>
                <w:szCs w:val="22"/>
                <w:lang w:val="en-GB"/>
              </w:rPr>
              <w:t xml:space="preserve">days before the final deadline for </w:t>
            </w:r>
            <w:r w:rsidRPr="00985FB6">
              <w:rPr>
                <w:rFonts w:asciiTheme="minorHAnsi" w:hAnsiTheme="minorHAnsi" w:cstheme="minorHAnsi"/>
                <w:sz w:val="22"/>
                <w:szCs w:val="22"/>
                <w:lang w:val="en-GB"/>
              </w:rPr>
              <w:lastRenderedPageBreak/>
              <w:t>submission of Tenders</w:t>
            </w:r>
          </w:p>
        </w:tc>
        <w:tc>
          <w:tcPr>
            <w:tcW w:w="1218" w:type="dxa"/>
          </w:tcPr>
          <w:p w14:paraId="127893A1" w14:textId="235D9467"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lastRenderedPageBreak/>
              <w:t xml:space="preserve">4 (four) </w:t>
            </w:r>
            <w:r w:rsidRPr="00985FB6">
              <w:rPr>
                <w:rFonts w:asciiTheme="minorHAnsi" w:hAnsiTheme="minorHAnsi" w:cstheme="minorHAnsi"/>
                <w:sz w:val="22"/>
                <w:szCs w:val="22"/>
                <w:lang w:val="en-GB"/>
              </w:rPr>
              <w:t xml:space="preserve">days before the final deadline for submission </w:t>
            </w:r>
            <w:r w:rsidRPr="00985FB6">
              <w:rPr>
                <w:rFonts w:asciiTheme="minorHAnsi" w:hAnsiTheme="minorHAnsi" w:cstheme="minorHAnsi"/>
                <w:sz w:val="22"/>
                <w:szCs w:val="22"/>
                <w:lang w:val="en-GB"/>
              </w:rPr>
              <w:lastRenderedPageBreak/>
              <w:t>of Applications/ Tenders</w:t>
            </w:r>
          </w:p>
        </w:tc>
        <w:tc>
          <w:tcPr>
            <w:tcW w:w="1306" w:type="dxa"/>
          </w:tcPr>
          <w:p w14:paraId="36C446F4" w14:textId="5812FC8C"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lastRenderedPageBreak/>
              <w:t xml:space="preserve">1 (one) working </w:t>
            </w:r>
            <w:r w:rsidRPr="00985FB6">
              <w:rPr>
                <w:rFonts w:asciiTheme="minorHAnsi" w:hAnsiTheme="minorHAnsi" w:cstheme="minorHAnsi"/>
                <w:sz w:val="22"/>
                <w:szCs w:val="22"/>
                <w:lang w:val="en-GB"/>
              </w:rPr>
              <w:t xml:space="preserve">day before the final deadline </w:t>
            </w:r>
            <w:r w:rsidRPr="00985FB6">
              <w:rPr>
                <w:rFonts w:asciiTheme="minorHAnsi" w:hAnsiTheme="minorHAnsi" w:cstheme="minorHAnsi"/>
                <w:sz w:val="22"/>
                <w:szCs w:val="22"/>
                <w:lang w:val="en-GB"/>
              </w:rPr>
              <w:lastRenderedPageBreak/>
              <w:t>for submission of Tenders</w:t>
            </w:r>
          </w:p>
        </w:tc>
        <w:tc>
          <w:tcPr>
            <w:tcW w:w="1474" w:type="dxa"/>
          </w:tcPr>
          <w:p w14:paraId="22E2D2B6" w14:textId="6B6F6B7C"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lastRenderedPageBreak/>
              <w:t xml:space="preserve">3 (three) </w:t>
            </w:r>
            <w:r w:rsidRPr="00985FB6">
              <w:rPr>
                <w:rFonts w:asciiTheme="minorHAnsi" w:hAnsiTheme="minorHAnsi" w:cstheme="minorHAnsi"/>
                <w:sz w:val="22"/>
                <w:szCs w:val="22"/>
                <w:lang w:val="en-GB"/>
              </w:rPr>
              <w:t xml:space="preserve">days before the final deadline for </w:t>
            </w:r>
            <w:r w:rsidRPr="00985FB6">
              <w:rPr>
                <w:rFonts w:asciiTheme="minorHAnsi" w:hAnsiTheme="minorHAnsi" w:cstheme="minorHAnsi"/>
                <w:sz w:val="22"/>
                <w:szCs w:val="22"/>
                <w:lang w:val="en-GB"/>
              </w:rPr>
              <w:lastRenderedPageBreak/>
              <w:t>submission of Tenders</w:t>
            </w:r>
          </w:p>
        </w:tc>
        <w:tc>
          <w:tcPr>
            <w:tcW w:w="1401" w:type="dxa"/>
          </w:tcPr>
          <w:p w14:paraId="72BA6250" w14:textId="2C7B7214"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lastRenderedPageBreak/>
              <w:t xml:space="preserve">3 (three) </w:t>
            </w:r>
            <w:r w:rsidRPr="00985FB6">
              <w:rPr>
                <w:rFonts w:asciiTheme="minorHAnsi" w:hAnsiTheme="minorHAnsi" w:cstheme="minorHAnsi"/>
                <w:sz w:val="22"/>
                <w:szCs w:val="22"/>
                <w:lang w:val="en-GB"/>
              </w:rPr>
              <w:t xml:space="preserve">days before the final deadline for submission </w:t>
            </w:r>
            <w:r w:rsidRPr="00985FB6">
              <w:rPr>
                <w:rFonts w:asciiTheme="minorHAnsi" w:hAnsiTheme="minorHAnsi" w:cstheme="minorHAnsi"/>
                <w:sz w:val="22"/>
                <w:szCs w:val="22"/>
                <w:lang w:val="en-GB"/>
              </w:rPr>
              <w:lastRenderedPageBreak/>
              <w:t>of Applications/ Tenders</w:t>
            </w:r>
          </w:p>
        </w:tc>
        <w:tc>
          <w:tcPr>
            <w:tcW w:w="1399" w:type="dxa"/>
          </w:tcPr>
          <w:p w14:paraId="735A7ADD" w14:textId="16D430D3" w:rsidR="00A242B3" w:rsidRDefault="00A242B3" w:rsidP="00A242B3">
            <w:pPr>
              <w:pStyle w:val="ListParagraph"/>
              <w:tabs>
                <w:tab w:val="left" w:pos="1134"/>
              </w:tabs>
              <w:ind w:left="0"/>
              <w:jc w:val="both"/>
              <w:rPr>
                <w:rFonts w:asciiTheme="minorHAnsi" w:eastAsia="Arial Unicode MS" w:hAnsiTheme="minorHAnsi" w:cstheme="minorHAnsi"/>
                <w:sz w:val="22"/>
                <w:szCs w:val="22"/>
                <w:lang w:val="en-GB" w:eastAsia="lt-LT"/>
              </w:rPr>
            </w:pPr>
            <w:r w:rsidRPr="00985FB6">
              <w:rPr>
                <w:rFonts w:asciiTheme="minorHAnsi" w:hAnsiTheme="minorHAnsi" w:cstheme="minorHAnsi"/>
                <w:sz w:val="22"/>
                <w:szCs w:val="22"/>
                <w:lang w:val="en-GB" w:eastAsia="lt-LT"/>
              </w:rPr>
              <w:lastRenderedPageBreak/>
              <w:t xml:space="preserve">1 (one) working </w:t>
            </w:r>
            <w:r w:rsidRPr="00985FB6">
              <w:rPr>
                <w:rFonts w:asciiTheme="minorHAnsi" w:hAnsiTheme="minorHAnsi" w:cstheme="minorHAnsi"/>
                <w:sz w:val="22"/>
                <w:szCs w:val="22"/>
                <w:lang w:val="en-GB"/>
              </w:rPr>
              <w:t xml:space="preserve">day before the final deadline for </w:t>
            </w:r>
            <w:r w:rsidRPr="00985FB6">
              <w:rPr>
                <w:rFonts w:asciiTheme="minorHAnsi" w:hAnsiTheme="minorHAnsi" w:cstheme="minorHAnsi"/>
                <w:sz w:val="22"/>
                <w:szCs w:val="22"/>
                <w:lang w:val="en-GB"/>
              </w:rPr>
              <w:lastRenderedPageBreak/>
              <w:t>submission of Tenders</w:t>
            </w:r>
            <w:r w:rsidRPr="00985FB6">
              <w:rPr>
                <w:rFonts w:asciiTheme="minorHAnsi" w:hAnsiTheme="minorHAnsi" w:cstheme="minorHAnsi"/>
                <w:sz w:val="22"/>
                <w:szCs w:val="22"/>
                <w:lang w:val="en-GB" w:eastAsia="lt-LT"/>
              </w:rPr>
              <w:t xml:space="preserve"> </w:t>
            </w:r>
          </w:p>
        </w:tc>
      </w:tr>
    </w:tbl>
    <w:p w14:paraId="10098A6B" w14:textId="0DD374AF" w:rsidR="00CB4B82" w:rsidRPr="00CB4B82" w:rsidRDefault="00CB4B82" w:rsidP="00CB4B82">
      <w:pPr>
        <w:pStyle w:val="ListParagraph"/>
        <w:tabs>
          <w:tab w:val="left" w:pos="1134"/>
        </w:tabs>
        <w:ind w:left="709"/>
        <w:jc w:val="both"/>
        <w:rPr>
          <w:rFonts w:asciiTheme="minorHAnsi" w:eastAsia="Arial Unicode MS" w:hAnsiTheme="minorHAnsi" w:cstheme="minorHAnsi"/>
          <w:sz w:val="22"/>
          <w:szCs w:val="22"/>
          <w:lang w:val="en-GB" w:eastAsia="lt-LT"/>
        </w:rPr>
      </w:pPr>
    </w:p>
    <w:p w14:paraId="11BCC849" w14:textId="63635287" w:rsidR="00B5644F" w:rsidRPr="00985FB6" w:rsidRDefault="00C22491" w:rsidP="000F2D67">
      <w:pPr>
        <w:pStyle w:val="Body2"/>
        <w:keepNext/>
        <w:widowControl w:val="0"/>
        <w:numPr>
          <w:ilvl w:val="1"/>
          <w:numId w:val="12"/>
        </w:numPr>
        <w:pBdr>
          <w:top w:val="nil"/>
          <w:left w:val="nil"/>
          <w:bottom w:val="nil"/>
          <w:right w:val="nil"/>
          <w:between w:val="nil"/>
          <w:bar w:val="nil"/>
        </w:pBdr>
        <w:tabs>
          <w:tab w:val="left" w:pos="993"/>
          <w:tab w:val="left" w:pos="1276"/>
        </w:tabs>
        <w:suppressAutoHyphens w:val="0"/>
        <w:ind w:left="0" w:firstLine="709"/>
        <w:rPr>
          <w:rFonts w:asciiTheme="minorHAnsi" w:hAnsiTheme="minorHAnsi" w:cstheme="minorHAnsi"/>
          <w:color w:val="auto"/>
          <w:lang w:val="en-GB"/>
        </w:rPr>
      </w:pPr>
      <w:r w:rsidRPr="00985FB6">
        <w:rPr>
          <w:rFonts w:asciiTheme="minorHAnsi" w:eastAsia="Times New Roman" w:hAnsiTheme="minorHAnsi" w:cstheme="minorHAnsi"/>
          <w:color w:val="auto"/>
          <w:lang w:val="en-GB"/>
        </w:rPr>
        <w:t xml:space="preserve">The Contracting Authority may at its own discretion clarify/ explain the </w:t>
      </w:r>
      <w:r w:rsidR="00561029" w:rsidRPr="00985FB6">
        <w:rPr>
          <w:rFonts w:asciiTheme="minorHAnsi" w:eastAsia="Times New Roman" w:hAnsiTheme="minorHAnsi" w:cstheme="minorHAnsi"/>
          <w:color w:val="auto"/>
          <w:lang w:val="en-GB"/>
        </w:rPr>
        <w:t>Procurement Document</w:t>
      </w:r>
      <w:r w:rsidRPr="00985FB6">
        <w:rPr>
          <w:rFonts w:asciiTheme="minorHAnsi" w:eastAsia="Times New Roman" w:hAnsiTheme="minorHAnsi" w:cstheme="minorHAnsi"/>
          <w:color w:val="auto"/>
          <w:lang w:val="en-GB"/>
        </w:rPr>
        <w:t>s before the expiration of the term for submission of Applications/ Tenders by C</w:t>
      </w:r>
      <w:r w:rsidR="00A242B3">
        <w:rPr>
          <w:rFonts w:asciiTheme="minorHAnsi" w:eastAsia="Times New Roman" w:hAnsiTheme="minorHAnsi" w:cstheme="minorHAnsi"/>
          <w:color w:val="auto"/>
          <w:lang w:val="en-GB"/>
        </w:rPr>
        <w:t>P</w:t>
      </w:r>
      <w:r w:rsidRPr="00985FB6">
        <w:rPr>
          <w:rFonts w:asciiTheme="minorHAnsi" w:eastAsia="Times New Roman" w:hAnsiTheme="minorHAnsi" w:cstheme="minorHAnsi"/>
          <w:color w:val="auto"/>
          <w:lang w:val="en-GB"/>
        </w:rPr>
        <w:t xml:space="preserve">P IS means. </w:t>
      </w:r>
    </w:p>
    <w:p w14:paraId="125C4687" w14:textId="1C0769F6" w:rsidR="00B5644F" w:rsidRPr="00985FB6" w:rsidRDefault="00C22491" w:rsidP="000F2D67">
      <w:pPr>
        <w:pStyle w:val="Body2"/>
        <w:keepNext/>
        <w:widowControl w:val="0"/>
        <w:numPr>
          <w:ilvl w:val="1"/>
          <w:numId w:val="12"/>
        </w:numPr>
        <w:pBdr>
          <w:top w:val="nil"/>
          <w:left w:val="nil"/>
          <w:bottom w:val="nil"/>
          <w:right w:val="nil"/>
          <w:between w:val="nil"/>
          <w:bar w:val="nil"/>
        </w:pBdr>
        <w:tabs>
          <w:tab w:val="left" w:pos="993"/>
          <w:tab w:val="left" w:pos="1276"/>
        </w:tabs>
        <w:suppressAutoHyphens w:val="0"/>
        <w:ind w:left="0" w:firstLine="709"/>
        <w:rPr>
          <w:rFonts w:asciiTheme="minorHAnsi" w:hAnsiTheme="minorHAnsi" w:cstheme="minorHAnsi"/>
          <w:color w:val="auto"/>
          <w:lang w:val="en-GB"/>
        </w:rPr>
      </w:pPr>
      <w:bookmarkStart w:id="8" w:name="_Hlk126567412"/>
      <w:r w:rsidRPr="00985FB6">
        <w:rPr>
          <w:rFonts w:asciiTheme="minorHAnsi" w:eastAsia="Times New Roman" w:hAnsiTheme="minorHAnsi" w:cstheme="minorHAnsi"/>
          <w:color w:val="auto"/>
          <w:lang w:val="en-GB"/>
        </w:rPr>
        <w:t xml:space="preserve">The Contracting Authority shall have the right not to reply to the Supplier’s request for clarification/ explanation of the </w:t>
      </w:r>
      <w:r w:rsidR="00561029" w:rsidRPr="00985FB6">
        <w:rPr>
          <w:rFonts w:asciiTheme="minorHAnsi" w:eastAsia="Times New Roman" w:hAnsiTheme="minorHAnsi" w:cstheme="minorHAnsi"/>
          <w:color w:val="auto"/>
          <w:lang w:val="en-GB"/>
        </w:rPr>
        <w:t>Procurement Document</w:t>
      </w:r>
      <w:r w:rsidRPr="00985FB6">
        <w:rPr>
          <w:rFonts w:asciiTheme="minorHAnsi" w:eastAsia="Times New Roman" w:hAnsiTheme="minorHAnsi" w:cstheme="minorHAnsi"/>
          <w:color w:val="auto"/>
          <w:lang w:val="en-GB"/>
        </w:rPr>
        <w:t xml:space="preserve">s, if the Supplier has submitted the request not complying with the terms specified under Items 3.2-3.3 of this Chapter. </w:t>
      </w:r>
      <w:bookmarkEnd w:id="8"/>
    </w:p>
    <w:p w14:paraId="0614841E" w14:textId="2A15A36F" w:rsidR="00C22491" w:rsidRPr="00985FB6" w:rsidRDefault="00C22491" w:rsidP="000F2D67">
      <w:pPr>
        <w:pStyle w:val="ListParagraph"/>
        <w:keepNext/>
        <w:widowControl w:val="0"/>
        <w:numPr>
          <w:ilvl w:val="1"/>
          <w:numId w:val="12"/>
        </w:numPr>
        <w:tabs>
          <w:tab w:val="left" w:pos="993"/>
          <w:tab w:val="left" w:pos="1276"/>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 are explained/ clarified in accordance with the following procedure:</w:t>
      </w:r>
    </w:p>
    <w:p w14:paraId="3CD9D4BD" w14:textId="04CEA223" w:rsidR="00C22491" w:rsidRPr="00985FB6" w:rsidRDefault="00C22491" w:rsidP="000F2D67">
      <w:pPr>
        <w:pStyle w:val="ListParagraph"/>
        <w:keepNext/>
        <w:widowControl w:val="0"/>
        <w:numPr>
          <w:ilvl w:val="2"/>
          <w:numId w:val="12"/>
        </w:numPr>
        <w:tabs>
          <w:tab w:val="left" w:pos="993"/>
          <w:tab w:val="left" w:pos="1276"/>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deadline for submission of Applications/ Tenders is extended if, for any reason, the explanation or clarification of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is submitted in less days than indicated under Items 3.2.1 and 3.3.1 of this Chapter (the Contracting Authority is not required to extend the deadline, in case the additional information was not requested in due time) or significant changes to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 have been made (explanation/ clarification has a significant impact on the preparation of Applications/ Tenders);</w:t>
      </w:r>
    </w:p>
    <w:p w14:paraId="712BD0EA" w14:textId="39E22267" w:rsidR="00B2264A" w:rsidRPr="00985FB6" w:rsidRDefault="00B2264A" w:rsidP="000F2D67">
      <w:pPr>
        <w:pStyle w:val="ListParagraph"/>
        <w:keepNext/>
        <w:widowControl w:val="0"/>
        <w:numPr>
          <w:ilvl w:val="2"/>
          <w:numId w:val="12"/>
        </w:numPr>
        <w:tabs>
          <w:tab w:val="left" w:pos="993"/>
          <w:tab w:val="left" w:pos="1276"/>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clarification/ explanation of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 is announced on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 xml:space="preserve">P IS along with other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 and sent to the Suppliers by means of the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 xml:space="preserve">P IS without disclosing, which Supplier such request for clarification or explanation has been received. In case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 were additionally published in other sources, the explanations/ adjustments are also published in these sources.</w:t>
      </w:r>
    </w:p>
    <w:p w14:paraId="11069908" w14:textId="6B6C860D" w:rsidR="007459E2" w:rsidRPr="00985FB6" w:rsidRDefault="00B2264A" w:rsidP="000F2D67">
      <w:pPr>
        <w:pStyle w:val="ListParagraph"/>
        <w:keepNext/>
        <w:widowControl w:val="0"/>
        <w:numPr>
          <w:ilvl w:val="1"/>
          <w:numId w:val="12"/>
        </w:numPr>
        <w:tabs>
          <w:tab w:val="left" w:pos="993"/>
          <w:tab w:val="left" w:pos="1276"/>
        </w:tabs>
        <w:ind w:left="0" w:firstLine="709"/>
        <w:contextualSpacing w:val="0"/>
        <w:jc w:val="both"/>
        <w:rPr>
          <w:rFonts w:asciiTheme="minorHAnsi" w:hAnsiTheme="minorHAnsi" w:cstheme="minorHAnsi"/>
          <w:i/>
          <w:iCs/>
          <w:sz w:val="22"/>
          <w:szCs w:val="22"/>
          <w:lang w:val="en-GB"/>
        </w:rPr>
      </w:pPr>
      <w:r w:rsidRPr="00985FB6">
        <w:rPr>
          <w:rFonts w:asciiTheme="minorHAnsi" w:hAnsiTheme="minorHAnsi" w:cstheme="minorHAnsi"/>
          <w:sz w:val="22"/>
          <w:szCs w:val="22"/>
          <w:lang w:val="en-GB"/>
        </w:rPr>
        <w:t>The Contracting Authority shall be entitled to extend the deadline for submission of Applications/ Tenders</w:t>
      </w:r>
      <w:r w:rsidR="007459E2"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 xml:space="preserve">The new deadline for submission of the Applications/ Tenders </w:t>
      </w:r>
      <w:r w:rsidR="0063756B" w:rsidRPr="00985FB6">
        <w:rPr>
          <w:rFonts w:asciiTheme="minorHAnsi" w:hAnsiTheme="minorHAnsi" w:cstheme="minorHAnsi"/>
          <w:sz w:val="22"/>
          <w:szCs w:val="22"/>
          <w:lang w:val="en-GB"/>
        </w:rPr>
        <w:t xml:space="preserve">shall be announced to all the interested Suppliers by the Contracting Authority in accordance with the procedure established under the LP and using the means of </w:t>
      </w:r>
      <w:r w:rsidR="007459E2" w:rsidRPr="00985FB6">
        <w:rPr>
          <w:rFonts w:asciiTheme="minorHAnsi" w:hAnsiTheme="minorHAnsi" w:cstheme="minorHAnsi"/>
          <w:sz w:val="22"/>
          <w:szCs w:val="22"/>
          <w:lang w:val="en-GB"/>
        </w:rPr>
        <w:t>C</w:t>
      </w:r>
      <w:r w:rsidR="00A242B3">
        <w:rPr>
          <w:rFonts w:asciiTheme="minorHAnsi" w:hAnsiTheme="minorHAnsi" w:cstheme="minorHAnsi"/>
          <w:sz w:val="22"/>
          <w:szCs w:val="22"/>
          <w:lang w:val="en-GB"/>
        </w:rPr>
        <w:t>P</w:t>
      </w:r>
      <w:r w:rsidR="007459E2" w:rsidRPr="00985FB6">
        <w:rPr>
          <w:rFonts w:asciiTheme="minorHAnsi" w:hAnsiTheme="minorHAnsi" w:cstheme="minorHAnsi"/>
          <w:sz w:val="22"/>
          <w:szCs w:val="22"/>
          <w:lang w:val="en-GB"/>
        </w:rPr>
        <w:t>P IS.</w:t>
      </w:r>
    </w:p>
    <w:p w14:paraId="43C488F2" w14:textId="56E64F7F" w:rsidR="00B5644F" w:rsidRPr="00985FB6" w:rsidRDefault="00B2264A" w:rsidP="000F2D67">
      <w:pPr>
        <w:pStyle w:val="ListParagraph"/>
        <w:keepNext/>
        <w:widowControl w:val="0"/>
        <w:numPr>
          <w:ilvl w:val="1"/>
          <w:numId w:val="12"/>
        </w:numPr>
        <w:tabs>
          <w:tab w:val="left" w:pos="993"/>
          <w:tab w:val="left" w:pos="1276"/>
        </w:tabs>
        <w:ind w:left="0" w:firstLine="709"/>
        <w:contextualSpacing w:val="0"/>
        <w:jc w:val="both"/>
        <w:rPr>
          <w:rFonts w:asciiTheme="minorHAnsi" w:hAnsiTheme="minorHAnsi" w:cstheme="minorHAnsi"/>
          <w:i/>
          <w:iCs/>
          <w:sz w:val="22"/>
          <w:szCs w:val="22"/>
          <w:lang w:val="en-GB"/>
        </w:rPr>
      </w:pPr>
      <w:r w:rsidRPr="00985FB6">
        <w:rPr>
          <w:rFonts w:asciiTheme="minorHAnsi" w:hAnsiTheme="minorHAnsi" w:cstheme="minorHAnsi"/>
          <w:sz w:val="22"/>
          <w:szCs w:val="22"/>
          <w:lang w:val="en-GB"/>
        </w:rPr>
        <w:t xml:space="preserve">Unless otherwise specified in the SPC, the Contracting Authority does not intend to hold a meeting with the Suppliers to explain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w:t>
      </w:r>
    </w:p>
    <w:p w14:paraId="65C6800E" w14:textId="349CD414" w:rsidR="00B5644F" w:rsidRPr="00985FB6" w:rsidRDefault="00C22491" w:rsidP="000F2D67">
      <w:pPr>
        <w:pStyle w:val="ListParagraph"/>
        <w:keepNext/>
        <w:widowControl w:val="0"/>
        <w:numPr>
          <w:ilvl w:val="1"/>
          <w:numId w:val="12"/>
        </w:numPr>
        <w:tabs>
          <w:tab w:val="left" w:pos="851"/>
          <w:tab w:val="left" w:pos="993"/>
          <w:tab w:val="left" w:pos="1276"/>
        </w:tabs>
        <w:spacing w:before="60" w:after="60"/>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Any clarification/ explanation shall be considered an integral part of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and the provisions thereof shall prevail over the provisions </w:t>
      </w:r>
      <w:r w:rsidR="00B2264A" w:rsidRPr="00985FB6">
        <w:rPr>
          <w:rFonts w:asciiTheme="minorHAnsi" w:hAnsiTheme="minorHAnsi" w:cstheme="minorHAnsi"/>
          <w:sz w:val="22"/>
          <w:szCs w:val="22"/>
          <w:lang w:val="en-GB"/>
        </w:rPr>
        <w:t>established under</w:t>
      </w:r>
      <w:r w:rsidRPr="00985FB6">
        <w:rPr>
          <w:rFonts w:asciiTheme="minorHAnsi" w:hAnsiTheme="minorHAnsi" w:cstheme="minorHAnsi"/>
          <w:sz w:val="22"/>
          <w:szCs w:val="22"/>
          <w:lang w:val="en-GB"/>
        </w:rPr>
        <w:t xml:space="preserve"> the </w:t>
      </w:r>
      <w:r w:rsidR="00B2264A" w:rsidRPr="00985FB6">
        <w:rPr>
          <w:rFonts w:asciiTheme="minorHAnsi" w:hAnsiTheme="minorHAnsi" w:cstheme="minorHAnsi"/>
          <w:sz w:val="22"/>
          <w:szCs w:val="22"/>
          <w:lang w:val="en-GB"/>
        </w:rPr>
        <w:t>previous</w:t>
      </w:r>
      <w:r w:rsidRPr="00985FB6">
        <w:rPr>
          <w:rFonts w:asciiTheme="minorHAnsi" w:hAnsiTheme="minorHAnsi" w:cstheme="minorHAnsi"/>
          <w:sz w:val="22"/>
          <w:szCs w:val="22"/>
          <w:lang w:val="en-GB"/>
        </w:rPr>
        <w:t xml:space="preserv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w:t>
      </w:r>
      <w:r w:rsidRPr="00985FB6">
        <w:rPr>
          <w:rFonts w:asciiTheme="minorHAnsi" w:hAnsiTheme="minorHAnsi" w:cstheme="minorHAnsi"/>
          <w:i/>
          <w:sz w:val="22"/>
          <w:szCs w:val="22"/>
          <w:lang w:val="en-GB"/>
        </w:rPr>
        <w:t xml:space="preserve"> </w:t>
      </w:r>
      <w:bookmarkStart w:id="9" w:name="_Toc484092995"/>
      <w:bookmarkStart w:id="10" w:name="_Toc484496121"/>
      <w:bookmarkStart w:id="11" w:name="_Toc484496206"/>
      <w:bookmarkEnd w:id="9"/>
      <w:bookmarkEnd w:id="10"/>
      <w:bookmarkEnd w:id="11"/>
    </w:p>
    <w:p w14:paraId="0B2B989E" w14:textId="77777777" w:rsidR="00B5644F" w:rsidRPr="00985FB6" w:rsidRDefault="00B5644F" w:rsidP="000F2D67">
      <w:pPr>
        <w:pStyle w:val="ListParagraph"/>
        <w:keepNext/>
        <w:widowControl w:val="0"/>
        <w:tabs>
          <w:tab w:val="left" w:pos="851"/>
          <w:tab w:val="left" w:pos="993"/>
        </w:tabs>
        <w:spacing w:before="60" w:after="60"/>
        <w:ind w:left="426"/>
        <w:contextualSpacing w:val="0"/>
        <w:jc w:val="both"/>
        <w:rPr>
          <w:rFonts w:asciiTheme="minorHAnsi" w:hAnsiTheme="minorHAnsi" w:cstheme="minorHAnsi"/>
          <w:sz w:val="22"/>
          <w:szCs w:val="22"/>
          <w:lang w:val="en-GB"/>
        </w:rPr>
      </w:pPr>
    </w:p>
    <w:p w14:paraId="3AF7D0F6" w14:textId="4D022C64" w:rsidR="00B5644F" w:rsidRPr="00985FB6" w:rsidRDefault="00B2264A" w:rsidP="000F2D67">
      <w:pPr>
        <w:pStyle w:val="Heading1"/>
        <w:widowControl w:val="0"/>
        <w:numPr>
          <w:ilvl w:val="0"/>
          <w:numId w:val="17"/>
        </w:numPr>
        <w:jc w:val="center"/>
        <w:rPr>
          <w:rFonts w:asciiTheme="minorHAnsi" w:hAnsiTheme="minorHAnsi" w:cstheme="minorHAnsi"/>
          <w:b/>
          <w:sz w:val="22"/>
          <w:szCs w:val="22"/>
          <w:lang w:val="en-GB"/>
        </w:rPr>
      </w:pPr>
      <w:bookmarkStart w:id="12" w:name="_Toc511824803"/>
      <w:r w:rsidRPr="00985FB6">
        <w:rPr>
          <w:rFonts w:asciiTheme="minorHAnsi" w:hAnsiTheme="minorHAnsi" w:cstheme="minorHAnsi"/>
          <w:b/>
          <w:sz w:val="22"/>
          <w:szCs w:val="22"/>
          <w:lang w:val="en-GB"/>
        </w:rPr>
        <w:t>REQUIREMENTS FOR EXCLUSION GROUNDS AND QUALIFICATION OF SUPPLIERS</w:t>
      </w:r>
      <w:bookmarkEnd w:id="12"/>
    </w:p>
    <w:p w14:paraId="676DDCA8" w14:textId="77777777" w:rsidR="00B2264A" w:rsidRPr="00985FB6" w:rsidRDefault="00B2264A" w:rsidP="000F2D67">
      <w:pPr>
        <w:keepNext/>
        <w:widowControl w:val="0"/>
        <w:rPr>
          <w:rFonts w:cstheme="minorHAnsi"/>
          <w:lang w:val="en-GB"/>
        </w:rPr>
      </w:pPr>
    </w:p>
    <w:p w14:paraId="50183838" w14:textId="67EB19B7" w:rsidR="00B5644F" w:rsidRPr="00985FB6" w:rsidRDefault="001660EC" w:rsidP="000F2D67">
      <w:pPr>
        <w:pStyle w:val="ListParagraph"/>
        <w:keepNext/>
        <w:widowControl w:val="0"/>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The Supplier, in order to prove the absence of the exclusion grounds and the qualification compliance, shall submit documents and/ or the ESPD as established under the SPC. </w:t>
      </w:r>
    </w:p>
    <w:p w14:paraId="4C31A7CA" w14:textId="3EF5AF02" w:rsidR="00B5644F" w:rsidRPr="00985FB6" w:rsidRDefault="001660EC" w:rsidP="000F2D67">
      <w:pPr>
        <w:pStyle w:val="ListParagraph"/>
        <w:keepNext/>
        <w:widowControl w:val="0"/>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Grounds for exclusion and requirements for Supplier qualification are established under the SPC.</w:t>
      </w:r>
      <w:r w:rsidR="00B5644F" w:rsidRPr="00985FB6">
        <w:rPr>
          <w:rFonts w:asciiTheme="minorHAnsi" w:eastAsia="Calibri" w:hAnsiTheme="minorHAnsi" w:cstheme="minorHAnsi"/>
          <w:bCs/>
          <w:sz w:val="22"/>
          <w:szCs w:val="22"/>
          <w:lang w:val="en-GB"/>
        </w:rPr>
        <w:t xml:space="preserve"> </w:t>
      </w:r>
      <w:bookmarkStart w:id="13" w:name="_Ref484012695"/>
    </w:p>
    <w:p w14:paraId="27FEDC5B" w14:textId="0CF44E50" w:rsidR="00B5644F" w:rsidRPr="00985FB6" w:rsidRDefault="001660EC" w:rsidP="000F2D67">
      <w:pPr>
        <w:pStyle w:val="ListParagraph"/>
        <w:keepNext/>
        <w:widowControl w:val="0"/>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The Supplier undertakes to the Buyer that the Contract will be executed only by the persons having the right to engage in the relevant activities, irrespective of </w:t>
      </w:r>
      <w:proofErr w:type="gramStart"/>
      <w:r w:rsidRPr="00985FB6">
        <w:rPr>
          <w:rFonts w:asciiTheme="minorHAnsi" w:hAnsiTheme="minorHAnsi" w:cstheme="minorHAnsi"/>
          <w:sz w:val="22"/>
          <w:szCs w:val="22"/>
          <w:lang w:val="en-GB"/>
        </w:rPr>
        <w:t>whether or not</w:t>
      </w:r>
      <w:proofErr w:type="gramEnd"/>
      <w:r w:rsidRPr="00985FB6">
        <w:rPr>
          <w:rFonts w:asciiTheme="minorHAnsi" w:hAnsiTheme="minorHAnsi" w:cstheme="minorHAnsi"/>
          <w:sz w:val="22"/>
          <w:szCs w:val="22"/>
          <w:lang w:val="en-GB"/>
        </w:rPr>
        <w:t xml:space="preserve"> the Supplier’s qualification regarding the right to engage in the relevant activity has been or has not been fully verified. </w:t>
      </w:r>
    </w:p>
    <w:p w14:paraId="2B64B410" w14:textId="035BA7BB" w:rsidR="001660EC" w:rsidRPr="00985FB6" w:rsidRDefault="001660EC" w:rsidP="000F2D67">
      <w:pPr>
        <w:pStyle w:val="ListParagraph"/>
        <w:keepNext/>
        <w:widowControl w:val="0"/>
        <w:numPr>
          <w:ilvl w:val="1"/>
          <w:numId w:val="17"/>
        </w:numPr>
        <w:tabs>
          <w:tab w:val="left" w:pos="540"/>
          <w:tab w:val="left" w:pos="1134"/>
        </w:tabs>
        <w:ind w:left="0"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Buyer may, at any time during the Procurement Procedures, request the participant of the Procurement to provide all or part of the documents confirming the absence of the grounds for exclusion, the compliance of the participant with the qualification requirements and, where applicable, the compliance with the quality management system and/ or environmental management system standards, documents proving the compliance with national safety requirements, if this is necessary to ensure the proper Procurement procedures (for example in case there are doubts that one of the Procurement participants does not comply with the established requirements(s), therefore, cannot participate in the Procurement and </w:t>
      </w:r>
      <w:r w:rsidRPr="00985FB6">
        <w:rPr>
          <w:rFonts w:asciiTheme="minorHAnsi" w:hAnsiTheme="minorHAnsi" w:cstheme="minorHAnsi"/>
          <w:sz w:val="22"/>
          <w:szCs w:val="22"/>
          <w:lang w:val="en-GB"/>
        </w:rPr>
        <w:lastRenderedPageBreak/>
        <w:t>the like).</w:t>
      </w:r>
    </w:p>
    <w:bookmarkEnd w:id="13"/>
    <w:p w14:paraId="1444822C" w14:textId="705DCB97" w:rsidR="00B5644F" w:rsidRPr="00985FB6" w:rsidRDefault="001660EC" w:rsidP="000F2D67">
      <w:pPr>
        <w:pStyle w:val="ListParagraph"/>
        <w:keepNext/>
        <w:widowControl w:val="0"/>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The Buyer shall have the right to ask the participant of the Procurement to submit the original documents.</w:t>
      </w:r>
    </w:p>
    <w:p w14:paraId="234287DC" w14:textId="015C9A37" w:rsidR="00B5644F" w:rsidRPr="00985FB6" w:rsidRDefault="000F5281" w:rsidP="000F2D67">
      <w:pPr>
        <w:pStyle w:val="ListParagraph"/>
        <w:keepNext/>
        <w:widowControl w:val="0"/>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The Buyer, after evaluating the information provided by the ESPD (after performing the preliminary qualification check) and, if applicable, a </w:t>
      </w:r>
      <w:r w:rsidR="00C8163B" w:rsidRPr="00985FB6">
        <w:rPr>
          <w:rFonts w:asciiTheme="minorHAnsi" w:hAnsiTheme="minorHAnsi" w:cstheme="minorHAnsi"/>
          <w:sz w:val="22"/>
          <w:szCs w:val="22"/>
          <w:lang w:val="en-GB"/>
        </w:rPr>
        <w:t>qualification</w:t>
      </w:r>
      <w:r w:rsidRPr="00985FB6">
        <w:rPr>
          <w:rFonts w:asciiTheme="minorHAnsi" w:hAnsiTheme="minorHAnsi" w:cstheme="minorHAnsi"/>
          <w:sz w:val="22"/>
          <w:szCs w:val="22"/>
          <w:lang w:val="en-GB"/>
        </w:rPr>
        <w:t xml:space="preserve"> check, shall make a decision on further consideration of each eligible Application/</w:t>
      </w:r>
      <w:r w:rsidR="00C8163B"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 xml:space="preserve">Tender and shall notify </w:t>
      </w:r>
      <w:r w:rsidR="00C8163B" w:rsidRPr="00985FB6">
        <w:rPr>
          <w:rFonts w:asciiTheme="minorHAnsi" w:hAnsiTheme="minorHAnsi" w:cstheme="minorHAnsi"/>
          <w:sz w:val="22"/>
          <w:szCs w:val="22"/>
          <w:lang w:val="en-GB"/>
        </w:rPr>
        <w:t xml:space="preserve">the </w:t>
      </w:r>
      <w:r w:rsidRPr="00985FB6">
        <w:rPr>
          <w:rFonts w:asciiTheme="minorHAnsi" w:hAnsiTheme="minorHAnsi" w:cstheme="minorHAnsi"/>
          <w:sz w:val="22"/>
          <w:szCs w:val="22"/>
          <w:lang w:val="en-GB"/>
        </w:rPr>
        <w:t xml:space="preserve">Supplier </w:t>
      </w:r>
      <w:r w:rsidR="00C8163B" w:rsidRPr="00985FB6">
        <w:rPr>
          <w:rFonts w:asciiTheme="minorHAnsi" w:hAnsiTheme="minorHAnsi" w:cstheme="minorHAnsi"/>
          <w:sz w:val="22"/>
          <w:szCs w:val="22"/>
          <w:lang w:val="en-GB"/>
        </w:rPr>
        <w:t>which</w:t>
      </w:r>
      <w:r w:rsidRPr="00985FB6">
        <w:rPr>
          <w:rFonts w:asciiTheme="minorHAnsi" w:hAnsiTheme="minorHAnsi" w:cstheme="minorHAnsi"/>
          <w:sz w:val="22"/>
          <w:szCs w:val="22"/>
          <w:lang w:val="en-GB"/>
        </w:rPr>
        <w:t xml:space="preserve"> has submitted the Application/</w:t>
      </w:r>
      <w:r w:rsidR="00C8163B"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 xml:space="preserve">Tender </w:t>
      </w:r>
      <w:r w:rsidR="00C8163B" w:rsidRPr="00985FB6">
        <w:rPr>
          <w:rFonts w:asciiTheme="minorHAnsi" w:hAnsiTheme="minorHAnsi" w:cstheme="minorHAnsi"/>
          <w:sz w:val="22"/>
          <w:szCs w:val="22"/>
          <w:lang w:val="en-GB"/>
        </w:rPr>
        <w:t>about</w:t>
      </w:r>
      <w:r w:rsidRPr="00985FB6">
        <w:rPr>
          <w:rFonts w:asciiTheme="minorHAnsi" w:hAnsiTheme="minorHAnsi" w:cstheme="minorHAnsi"/>
          <w:sz w:val="22"/>
          <w:szCs w:val="22"/>
          <w:lang w:val="en-GB"/>
        </w:rPr>
        <w:t xml:space="preserve"> the results of this check no</w:t>
      </w:r>
      <w:r w:rsidR="00C8163B" w:rsidRPr="00985FB6">
        <w:rPr>
          <w:rFonts w:asciiTheme="minorHAnsi" w:hAnsiTheme="minorHAnsi" w:cstheme="minorHAnsi"/>
          <w:sz w:val="22"/>
          <w:szCs w:val="22"/>
          <w:lang w:val="en-GB"/>
        </w:rPr>
        <w:t>t</w:t>
      </w:r>
      <w:r w:rsidRPr="00985FB6">
        <w:rPr>
          <w:rFonts w:asciiTheme="minorHAnsi" w:hAnsiTheme="minorHAnsi" w:cstheme="minorHAnsi"/>
          <w:sz w:val="22"/>
          <w:szCs w:val="22"/>
          <w:lang w:val="en-GB"/>
        </w:rPr>
        <w:t xml:space="preserve"> later than within 3 </w:t>
      </w:r>
      <w:r w:rsidR="00C8163B" w:rsidRPr="00985FB6">
        <w:rPr>
          <w:rFonts w:asciiTheme="minorHAnsi" w:hAnsiTheme="minorHAnsi" w:cstheme="minorHAnsi"/>
          <w:sz w:val="22"/>
          <w:szCs w:val="22"/>
          <w:lang w:val="en-GB"/>
        </w:rPr>
        <w:t>working</w:t>
      </w:r>
      <w:r w:rsidRPr="00985FB6">
        <w:rPr>
          <w:rFonts w:asciiTheme="minorHAnsi" w:hAnsiTheme="minorHAnsi" w:cstheme="minorHAnsi"/>
          <w:sz w:val="22"/>
          <w:szCs w:val="22"/>
          <w:lang w:val="en-GB"/>
        </w:rPr>
        <w:t xml:space="preserve"> days after the decision. Only </w:t>
      </w:r>
      <w:r w:rsidR="00C8163B" w:rsidRPr="00985FB6">
        <w:rPr>
          <w:rFonts w:asciiTheme="minorHAnsi" w:hAnsiTheme="minorHAnsi" w:cstheme="minorHAnsi"/>
          <w:sz w:val="22"/>
          <w:szCs w:val="22"/>
          <w:lang w:val="en-GB"/>
        </w:rPr>
        <w:t xml:space="preserve">the </w:t>
      </w:r>
      <w:r w:rsidRPr="00985FB6">
        <w:rPr>
          <w:rFonts w:asciiTheme="minorHAnsi" w:hAnsiTheme="minorHAnsi" w:cstheme="minorHAnsi"/>
          <w:sz w:val="22"/>
          <w:szCs w:val="22"/>
          <w:lang w:val="en-GB"/>
        </w:rPr>
        <w:t xml:space="preserve">Suppliers in respect of </w:t>
      </w:r>
      <w:r w:rsidR="00C8163B" w:rsidRPr="00985FB6">
        <w:rPr>
          <w:rFonts w:asciiTheme="minorHAnsi" w:hAnsiTheme="minorHAnsi" w:cstheme="minorHAnsi"/>
          <w:sz w:val="22"/>
          <w:szCs w:val="22"/>
          <w:lang w:val="en-GB"/>
        </w:rPr>
        <w:t>which</w:t>
      </w:r>
      <w:r w:rsidRPr="00985FB6">
        <w:rPr>
          <w:rFonts w:asciiTheme="minorHAnsi" w:hAnsiTheme="minorHAnsi" w:cstheme="minorHAnsi"/>
          <w:sz w:val="22"/>
          <w:szCs w:val="22"/>
          <w:lang w:val="en-GB"/>
        </w:rPr>
        <w:t xml:space="preserve"> no grounds for exclusion have been determined, </w:t>
      </w:r>
      <w:r w:rsidR="00C8163B" w:rsidRPr="00985FB6">
        <w:rPr>
          <w:rFonts w:asciiTheme="minorHAnsi" w:hAnsiTheme="minorHAnsi" w:cstheme="minorHAnsi"/>
          <w:sz w:val="22"/>
          <w:szCs w:val="22"/>
          <w:lang w:val="en-GB"/>
        </w:rPr>
        <w:t>which</w:t>
      </w:r>
      <w:r w:rsidRPr="00985FB6">
        <w:rPr>
          <w:rFonts w:asciiTheme="minorHAnsi" w:hAnsiTheme="minorHAnsi" w:cstheme="minorHAnsi"/>
          <w:sz w:val="22"/>
          <w:szCs w:val="22"/>
          <w:lang w:val="en-GB"/>
        </w:rPr>
        <w:t xml:space="preserve"> meet the qualification requirements </w:t>
      </w:r>
      <w:r w:rsidR="00C8163B" w:rsidRPr="00985FB6">
        <w:rPr>
          <w:rFonts w:asciiTheme="minorHAnsi" w:hAnsiTheme="minorHAnsi" w:cstheme="minorHAnsi"/>
          <w:sz w:val="22"/>
          <w:szCs w:val="22"/>
          <w:lang w:val="en-GB"/>
        </w:rPr>
        <w:t xml:space="preserve">of the Contracting Authority </w:t>
      </w:r>
      <w:r w:rsidRPr="00985FB6">
        <w:rPr>
          <w:rFonts w:asciiTheme="minorHAnsi" w:hAnsiTheme="minorHAnsi" w:cstheme="minorHAnsi"/>
          <w:sz w:val="22"/>
          <w:szCs w:val="22"/>
          <w:lang w:val="en-GB"/>
        </w:rPr>
        <w:t>and, where applicable, quality management system and/</w:t>
      </w:r>
      <w:r w:rsidR="00C8163B"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 xml:space="preserve">or environmental management system standards, are eligible to participate in subsequent </w:t>
      </w:r>
      <w:r w:rsidR="00C8163B" w:rsidRPr="00985FB6">
        <w:rPr>
          <w:rFonts w:asciiTheme="minorHAnsi" w:hAnsiTheme="minorHAnsi" w:cstheme="minorHAnsi"/>
          <w:sz w:val="22"/>
          <w:szCs w:val="22"/>
          <w:lang w:val="en-GB"/>
        </w:rPr>
        <w:t>P</w:t>
      </w:r>
      <w:r w:rsidRPr="00985FB6">
        <w:rPr>
          <w:rFonts w:asciiTheme="minorHAnsi" w:hAnsiTheme="minorHAnsi" w:cstheme="minorHAnsi"/>
          <w:sz w:val="22"/>
          <w:szCs w:val="22"/>
          <w:lang w:val="en-GB"/>
        </w:rPr>
        <w:t xml:space="preserve">rocurement procedures. </w:t>
      </w:r>
      <w:bookmarkStart w:id="14" w:name="_Ref487468075"/>
    </w:p>
    <w:p w14:paraId="4A62CD66" w14:textId="37563B4B" w:rsidR="00B5644F" w:rsidRPr="00985FB6" w:rsidRDefault="00B32421" w:rsidP="000F2D67">
      <w:pPr>
        <w:pStyle w:val="ListParagraph"/>
        <w:keepNext/>
        <w:widowControl w:val="0"/>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After identifying the potentially winning Supplier, the Buyer shall request the Supplier which has submitted the most cost-efficient Tender, to provide relevant and valid document certifying the absence of grounds for exclusion and compliance thereof with the requirements for qualification, and, where applicable, the quality management system and/ or environmental management system standards. </w:t>
      </w:r>
      <w:bookmarkEnd w:id="14"/>
    </w:p>
    <w:p w14:paraId="4B6EB106" w14:textId="3CB61E5F" w:rsidR="00B5644F" w:rsidRPr="00985FB6" w:rsidRDefault="00B32421" w:rsidP="000F2D67">
      <w:pPr>
        <w:pStyle w:val="ListParagraph"/>
        <w:keepNext/>
        <w:widowControl w:val="0"/>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In case the Supplier, the Tender of which can be declared the winning one, has not submitted the documents proving the absence of the grounds for exclusion and compliance with the requirements for qualification, or, at the request of the Contracting Authority, failed to adjust the provided inaccurate or incomplete details on the absence of grounds for exclusion and/ or the qualification, or in case the Supplier has not complied with the information specified under the ESPD, the Tender shall be </w:t>
      </w:r>
      <w:r w:rsidR="0095080E" w:rsidRPr="00985FB6">
        <w:rPr>
          <w:rFonts w:asciiTheme="minorHAnsi" w:hAnsiTheme="minorHAnsi" w:cstheme="minorHAnsi"/>
          <w:sz w:val="22"/>
          <w:szCs w:val="22"/>
          <w:lang w:val="en-GB"/>
        </w:rPr>
        <w:t>excluded</w:t>
      </w:r>
      <w:r w:rsidRPr="00985FB6">
        <w:rPr>
          <w:rFonts w:asciiTheme="minorHAnsi" w:hAnsiTheme="minorHAnsi" w:cstheme="minorHAnsi"/>
          <w:sz w:val="22"/>
          <w:szCs w:val="22"/>
          <w:lang w:val="en-GB"/>
        </w:rPr>
        <w:t>. Documents of another Supplier succeeding the Supplier, which in accordance with the evaluation results could be declared the winning one, shall be checked, confirming the absence of exclusion and compliance with the qualification requirements.</w:t>
      </w:r>
      <w:bookmarkStart w:id="15" w:name="_Ref486496197"/>
    </w:p>
    <w:p w14:paraId="708A0D64" w14:textId="4A5E72F0" w:rsidR="00B5644F" w:rsidRPr="00985FB6" w:rsidRDefault="00B32421" w:rsidP="000F2D67">
      <w:pPr>
        <w:pStyle w:val="ListParagraph"/>
        <w:keepNext/>
        <w:widowControl w:val="0"/>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The Contracting Authority shall not request the Supplier to provide documents proving the absence of grounds for exclusion, compliance with qualification requirements and, where applicable, quality management system and/ or environmental management system standards, provided that the Contracting Authority has the possibility to:</w:t>
      </w:r>
      <w:bookmarkEnd w:id="15"/>
    </w:p>
    <w:p w14:paraId="7B30A9D7" w14:textId="15DBF63C" w:rsidR="00B5644F" w:rsidRPr="00985FB6" w:rsidRDefault="00B5644F" w:rsidP="000F2D67">
      <w:pPr>
        <w:pStyle w:val="ListParagraph"/>
        <w:keepNext/>
        <w:widowControl w:val="0"/>
        <w:numPr>
          <w:ilvl w:val="2"/>
          <w:numId w:val="17"/>
        </w:numPr>
        <w:tabs>
          <w:tab w:val="left" w:pos="540"/>
          <w:tab w:val="left" w:pos="810"/>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 </w:t>
      </w:r>
      <w:r w:rsidR="00B32421" w:rsidRPr="00985FB6">
        <w:rPr>
          <w:rFonts w:asciiTheme="minorHAnsi" w:hAnsiTheme="minorHAnsi" w:cstheme="minorHAnsi"/>
          <w:sz w:val="22"/>
          <w:szCs w:val="22"/>
          <w:lang w:val="en-GB"/>
        </w:rPr>
        <w:t>have access to these documents or information directly and free of charge by connecting to the national database in any Member State or via C</w:t>
      </w:r>
      <w:r w:rsidR="00A242B3">
        <w:rPr>
          <w:rFonts w:asciiTheme="minorHAnsi" w:hAnsiTheme="minorHAnsi" w:cstheme="minorHAnsi"/>
          <w:sz w:val="22"/>
          <w:szCs w:val="22"/>
          <w:lang w:val="en-GB"/>
        </w:rPr>
        <w:t>P</w:t>
      </w:r>
      <w:r w:rsidR="00B32421" w:rsidRPr="00985FB6">
        <w:rPr>
          <w:rFonts w:asciiTheme="minorHAnsi" w:hAnsiTheme="minorHAnsi" w:cstheme="minorHAnsi"/>
          <w:sz w:val="22"/>
          <w:szCs w:val="22"/>
          <w:lang w:val="en-GB"/>
        </w:rPr>
        <w:t>P IS means</w:t>
      </w:r>
      <w:r w:rsidR="0095080E" w:rsidRPr="00985FB6">
        <w:rPr>
          <w:rFonts w:asciiTheme="minorHAnsi" w:hAnsiTheme="minorHAnsi" w:cstheme="minorHAnsi"/>
          <w:sz w:val="22"/>
          <w:szCs w:val="22"/>
          <w:lang w:val="en-GB"/>
        </w:rPr>
        <w:t>.</w:t>
      </w:r>
    </w:p>
    <w:p w14:paraId="14F08855" w14:textId="4CEEADF2" w:rsidR="00B5644F" w:rsidRPr="00985FB6" w:rsidRDefault="00B32421" w:rsidP="000F2D67">
      <w:pPr>
        <w:pStyle w:val="ListParagraph"/>
        <w:keepNext/>
        <w:widowControl w:val="0"/>
        <w:numPr>
          <w:ilvl w:val="2"/>
          <w:numId w:val="17"/>
        </w:numPr>
        <w:tabs>
          <w:tab w:val="left" w:pos="540"/>
          <w:tab w:val="left" w:pos="990"/>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these documents are already available from previous procurement procedures. </w:t>
      </w:r>
    </w:p>
    <w:p w14:paraId="6AAAD5A8" w14:textId="212A02ED" w:rsidR="00B5644F" w:rsidRPr="00985FB6" w:rsidRDefault="00B32421" w:rsidP="000F2D67">
      <w:pPr>
        <w:pStyle w:val="ListParagraph"/>
        <w:keepNext/>
        <w:widowControl w:val="0"/>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The Contracting Authority shall not exclude the Supplier from the Procurement procedures in the cases and under the conditions specified under Paragraphs 3 and 8 of Article 46 of the Law on Public Procurement.</w:t>
      </w:r>
      <w:r w:rsidR="00B5644F" w:rsidRPr="00985FB6">
        <w:rPr>
          <w:rFonts w:asciiTheme="minorHAnsi" w:eastAsia="Calibri" w:hAnsiTheme="minorHAnsi" w:cstheme="minorHAnsi"/>
          <w:bCs/>
          <w:sz w:val="22"/>
          <w:szCs w:val="22"/>
          <w:lang w:val="en-GB"/>
        </w:rPr>
        <w:t xml:space="preserve"> </w:t>
      </w:r>
    </w:p>
    <w:p w14:paraId="36D37163" w14:textId="77777777" w:rsidR="00B5644F" w:rsidRPr="00985FB6" w:rsidRDefault="00B5644F" w:rsidP="000F2D67">
      <w:pPr>
        <w:keepNext/>
        <w:widowControl w:val="0"/>
        <w:tabs>
          <w:tab w:val="left" w:pos="851"/>
          <w:tab w:val="left" w:pos="993"/>
        </w:tabs>
        <w:spacing w:before="60" w:after="60"/>
        <w:ind w:firstLine="426"/>
        <w:jc w:val="both"/>
        <w:rPr>
          <w:rFonts w:cstheme="minorHAnsi"/>
          <w:lang w:val="en-GB"/>
        </w:rPr>
      </w:pPr>
    </w:p>
    <w:p w14:paraId="68B1B742" w14:textId="2D82EF89" w:rsidR="00B5644F" w:rsidRPr="00985FB6" w:rsidRDefault="00B32421" w:rsidP="000F2D67">
      <w:pPr>
        <w:pStyle w:val="ListParagraph"/>
        <w:keepNext/>
        <w:widowControl w:val="0"/>
        <w:numPr>
          <w:ilvl w:val="0"/>
          <w:numId w:val="17"/>
        </w:numPr>
        <w:tabs>
          <w:tab w:val="left" w:pos="540"/>
        </w:tabs>
        <w:jc w:val="center"/>
        <w:rPr>
          <w:rFonts w:asciiTheme="minorHAnsi" w:eastAsia="Calibri" w:hAnsiTheme="minorHAnsi" w:cstheme="minorHAnsi"/>
          <w:bCs/>
          <w:sz w:val="22"/>
          <w:szCs w:val="22"/>
          <w:lang w:val="en-GB"/>
        </w:rPr>
      </w:pPr>
      <w:bookmarkStart w:id="16" w:name="_Toc496093704"/>
      <w:bookmarkStart w:id="17" w:name="_Toc500854043"/>
      <w:r w:rsidRPr="00985FB6">
        <w:rPr>
          <w:rFonts w:asciiTheme="minorHAnsi" w:hAnsiTheme="minorHAnsi" w:cstheme="minorHAnsi"/>
          <w:b/>
          <w:sz w:val="22"/>
          <w:szCs w:val="22"/>
          <w:lang w:val="en-GB"/>
        </w:rPr>
        <w:t>PARTICIPATION OF THE GROUP OF SUPPLIERS, SUB-SUPPLIERS AND OTHER ECONOMIC ENTITIES IN THE PROCUREMENT</w:t>
      </w:r>
      <w:bookmarkEnd w:id="16"/>
      <w:bookmarkEnd w:id="17"/>
    </w:p>
    <w:p w14:paraId="04D04615" w14:textId="77777777" w:rsidR="00B5644F" w:rsidRPr="00985FB6" w:rsidRDefault="00B5644F" w:rsidP="000F2D67">
      <w:pPr>
        <w:pStyle w:val="ListParagraph"/>
        <w:keepNext/>
        <w:widowControl w:val="0"/>
        <w:tabs>
          <w:tab w:val="left" w:pos="540"/>
        </w:tabs>
        <w:ind w:left="360"/>
        <w:rPr>
          <w:rFonts w:asciiTheme="minorHAnsi" w:eastAsia="Calibri" w:hAnsiTheme="minorHAnsi" w:cstheme="minorHAnsi"/>
          <w:bCs/>
          <w:sz w:val="22"/>
          <w:szCs w:val="22"/>
          <w:lang w:val="en-GB"/>
        </w:rPr>
      </w:pPr>
    </w:p>
    <w:p w14:paraId="451D44B5" w14:textId="1532D155" w:rsidR="00B5644F" w:rsidRPr="00985FB6" w:rsidRDefault="00577DC0" w:rsidP="000F2D67">
      <w:pPr>
        <w:pStyle w:val="ListParagraph"/>
        <w:keepNext/>
        <w:widowControl w:val="0"/>
        <w:numPr>
          <w:ilvl w:val="1"/>
          <w:numId w:val="17"/>
        </w:numPr>
        <w:tabs>
          <w:tab w:val="left" w:pos="540"/>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b/>
          <w:bCs/>
          <w:sz w:val="22"/>
          <w:szCs w:val="22"/>
          <w:lang w:val="en-GB"/>
        </w:rPr>
        <w:t>A group of Suppliers</w:t>
      </w:r>
      <w:r w:rsidRPr="00985FB6">
        <w:rPr>
          <w:rFonts w:asciiTheme="minorHAnsi" w:hAnsiTheme="minorHAnsi" w:cstheme="minorHAnsi"/>
          <w:sz w:val="22"/>
          <w:szCs w:val="22"/>
          <w:lang w:val="en-GB"/>
        </w:rPr>
        <w:t xml:space="preserve"> submitting a joint Application/ Tender must submit a copy of the joint activity agreement. The members of the group of Suppliers shall be jointly and severally liable for the proper performance of the obligations. This joint activity agreement must specify the following: </w:t>
      </w:r>
    </w:p>
    <w:p w14:paraId="0EE1AC9F" w14:textId="420AE3C1" w:rsidR="00B5644F" w:rsidRPr="00985FB6" w:rsidRDefault="00577DC0" w:rsidP="000F2D67">
      <w:pPr>
        <w:pStyle w:val="ListParagraph"/>
        <w:keepNext/>
        <w:widowControl w:val="0"/>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Clearly defined authorisation issued by a group of Suppliers to a member of the group of Suppliers (the representative of the joint activity agreement or an executive member) to handle common issues associated with this Procurement – to prepare and submit to the Contracting Authority the Applications and Tenders with Annexes, to receive and submit their performance guarantees for the Tender and of the Contracts (if required in accordance with the Procurement terms) and upon contract award, to sign the Contract on behalf of the partners of the group, to submit invoices and all necessary reports for settlement, accept all and any settlements according to the Contract. </w:t>
      </w:r>
    </w:p>
    <w:p w14:paraId="02A81393" w14:textId="1F2A2B2F" w:rsidR="00B5644F" w:rsidRPr="00985FB6" w:rsidRDefault="00577DC0" w:rsidP="000F2D67">
      <w:pPr>
        <w:pStyle w:val="ListParagraph"/>
        <w:keepNext/>
        <w:widowControl w:val="0"/>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Clearly defined responsibility of the group of Suppliers by specifying that all members of the group of Suppliers – jointly and severally – are liable to the Contracting Authority for any commitments and obligations arising from the Contract signed on the basis of the results of this Procurement procedure, </w:t>
      </w:r>
      <w:r w:rsidRPr="00985FB6">
        <w:rPr>
          <w:rFonts w:asciiTheme="minorHAnsi" w:hAnsiTheme="minorHAnsi" w:cstheme="minorHAnsi"/>
          <w:sz w:val="22"/>
          <w:szCs w:val="22"/>
          <w:lang w:val="en-GB"/>
        </w:rPr>
        <w:lastRenderedPageBreak/>
        <w:t>including, but not limited to, the financial obligations or liabilities in kind.</w:t>
      </w:r>
    </w:p>
    <w:p w14:paraId="0503B0A5" w14:textId="266BD73C" w:rsidR="00B5644F" w:rsidRPr="00985FB6" w:rsidRDefault="00577DC0" w:rsidP="000F2D67">
      <w:pPr>
        <w:pStyle w:val="ListParagraph"/>
        <w:keepNext/>
        <w:widowControl w:val="0"/>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There must be a prohibition to change the composition of the group of Suppliers prior to the conclusion of the Contract and a provision that the changes of the members of the group of Suppliers </w:t>
      </w:r>
      <w:r w:rsidR="00514C16" w:rsidRPr="00985FB6">
        <w:rPr>
          <w:rFonts w:asciiTheme="minorHAnsi" w:hAnsiTheme="minorHAnsi" w:cstheme="minorHAnsi"/>
          <w:sz w:val="22"/>
          <w:szCs w:val="22"/>
          <w:lang w:val="en-GB"/>
        </w:rPr>
        <w:t>are</w:t>
      </w:r>
      <w:r w:rsidRPr="00985FB6">
        <w:rPr>
          <w:rFonts w:asciiTheme="minorHAnsi" w:hAnsiTheme="minorHAnsi" w:cstheme="minorHAnsi"/>
          <w:sz w:val="22"/>
          <w:szCs w:val="22"/>
          <w:lang w:val="en-GB"/>
        </w:rPr>
        <w:t xml:space="preserve"> not allowed without prior written consent of the Contracting Authority.</w:t>
      </w:r>
    </w:p>
    <w:p w14:paraId="799C4CEF" w14:textId="75AB388C" w:rsidR="00B5644F" w:rsidRPr="00985FB6" w:rsidRDefault="00577DC0" w:rsidP="000F2D67">
      <w:pPr>
        <w:pStyle w:val="ListParagraph"/>
        <w:keepNext/>
        <w:widowControl w:val="0"/>
        <w:numPr>
          <w:ilvl w:val="1"/>
          <w:numId w:val="17"/>
        </w:numPr>
        <w:tabs>
          <w:tab w:val="left" w:pos="630"/>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In case the Tender of a group of economic entities submitting the joint Tender on the basis of the joint activity agreement is </w:t>
      </w:r>
      <w:r w:rsidR="00A00FBB" w:rsidRPr="00985FB6">
        <w:rPr>
          <w:rFonts w:asciiTheme="minorHAnsi" w:hAnsiTheme="minorHAnsi" w:cstheme="minorHAnsi"/>
          <w:sz w:val="22"/>
          <w:szCs w:val="22"/>
          <w:lang w:val="en-GB"/>
        </w:rPr>
        <w:t>winning</w:t>
      </w:r>
      <w:r w:rsidRPr="00985FB6">
        <w:rPr>
          <w:rFonts w:asciiTheme="minorHAnsi" w:hAnsiTheme="minorHAnsi" w:cstheme="minorHAnsi"/>
          <w:sz w:val="22"/>
          <w:szCs w:val="22"/>
          <w:lang w:val="en-GB"/>
        </w:rPr>
        <w:t xml:space="preserve"> and the Contracting Authority offers them to conclude the Contract, the Contracting Authority shall not require such group of economic entities to establish a certain legal entity. </w:t>
      </w:r>
    </w:p>
    <w:p w14:paraId="7C4056FC" w14:textId="4A420C27" w:rsidR="00B5644F" w:rsidRPr="00985FB6" w:rsidRDefault="00A55FD1" w:rsidP="000F2D67">
      <w:pPr>
        <w:pStyle w:val="ListParagraph"/>
        <w:keepNext/>
        <w:widowControl w:val="0"/>
        <w:numPr>
          <w:ilvl w:val="1"/>
          <w:numId w:val="17"/>
        </w:numPr>
        <w:tabs>
          <w:tab w:val="left" w:pos="630"/>
        </w:tabs>
        <w:ind w:left="0" w:firstLine="709"/>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The Contracting Authority shall not restrict the Suppliers in hiring Sub-suppliers and/ or other members of a group of Suppliers for performance of essential tasks, unless established otherwise under SPC</w:t>
      </w:r>
      <w:r w:rsidR="00B5644F" w:rsidRPr="00985FB6">
        <w:rPr>
          <w:rFonts w:asciiTheme="minorHAnsi" w:hAnsiTheme="minorHAnsi" w:cstheme="minorHAnsi"/>
          <w:sz w:val="22"/>
          <w:szCs w:val="22"/>
          <w:lang w:val="en-GB"/>
        </w:rPr>
        <w:t>.</w:t>
      </w:r>
    </w:p>
    <w:p w14:paraId="4B56014D" w14:textId="44F87FB4" w:rsidR="00B5644F" w:rsidRPr="00985FB6" w:rsidRDefault="00A55FD1" w:rsidP="000F2D67">
      <w:pPr>
        <w:keepNext/>
        <w:widowControl w:val="0"/>
        <w:numPr>
          <w:ilvl w:val="1"/>
          <w:numId w:val="17"/>
        </w:numPr>
        <w:tabs>
          <w:tab w:val="left" w:pos="567"/>
        </w:tabs>
        <w:spacing w:after="0" w:line="240" w:lineRule="auto"/>
        <w:ind w:left="0" w:firstLine="709"/>
        <w:jc w:val="both"/>
        <w:rPr>
          <w:rFonts w:cstheme="minorHAnsi"/>
          <w:lang w:val="en-GB"/>
        </w:rPr>
      </w:pPr>
      <w:r w:rsidRPr="00985FB6">
        <w:rPr>
          <w:rFonts w:cstheme="minorHAnsi"/>
          <w:lang w:val="en-GB"/>
        </w:rPr>
        <w:t xml:space="preserve">The Supplier must indicate in the Application/ Tender for which part of the Contract the Supplier intends to use </w:t>
      </w:r>
      <w:r w:rsidRPr="00985FB6">
        <w:rPr>
          <w:rFonts w:cstheme="minorHAnsi"/>
          <w:b/>
          <w:u w:val="single"/>
          <w:lang w:val="en-GB"/>
        </w:rPr>
        <w:t>Sub-suppliers</w:t>
      </w:r>
      <w:r w:rsidRPr="00985FB6">
        <w:rPr>
          <w:rFonts w:cstheme="minorHAnsi"/>
          <w:lang w:val="en-GB"/>
        </w:rPr>
        <w:t xml:space="preserve"> and which Sub-suppliers, if they are known. </w:t>
      </w:r>
    </w:p>
    <w:p w14:paraId="3D7CB546" w14:textId="327D42C8" w:rsidR="00B5644F" w:rsidRPr="00985FB6" w:rsidRDefault="006F2C0E" w:rsidP="000F2D67">
      <w:pPr>
        <w:keepNext/>
        <w:widowControl w:val="0"/>
        <w:numPr>
          <w:ilvl w:val="1"/>
          <w:numId w:val="17"/>
        </w:numPr>
        <w:tabs>
          <w:tab w:val="left" w:pos="567"/>
        </w:tabs>
        <w:spacing w:after="0" w:line="240" w:lineRule="auto"/>
        <w:ind w:left="0" w:firstLine="709"/>
        <w:jc w:val="both"/>
        <w:rPr>
          <w:rFonts w:cstheme="minorHAnsi"/>
          <w:lang w:val="en-GB"/>
        </w:rPr>
      </w:pPr>
      <w:r w:rsidRPr="00985FB6">
        <w:rPr>
          <w:rFonts w:cstheme="minorHAnsi"/>
          <w:lang w:val="en-GB"/>
        </w:rPr>
        <w:t xml:space="preserve">Upon the conclusion of the Contract, but no later than the start of implementation of the Contract, the Supplier undertakes to notify the Contracting Authority of the names, contact details and representatives of the Sub-suppliers known at that time. The Supplier must notify about the change of this information during the entire Contract execution term, as well as about the new Sub-suppliers, which the Supplier intends to use later. </w:t>
      </w:r>
    </w:p>
    <w:p w14:paraId="74431126" w14:textId="0CA0F2A4" w:rsidR="00B5644F" w:rsidRPr="00985FB6" w:rsidRDefault="006F2C0E" w:rsidP="000F2D67">
      <w:pPr>
        <w:keepNext/>
        <w:widowControl w:val="0"/>
        <w:numPr>
          <w:ilvl w:val="1"/>
          <w:numId w:val="17"/>
        </w:numPr>
        <w:tabs>
          <w:tab w:val="left" w:pos="567"/>
        </w:tabs>
        <w:spacing w:after="0" w:line="240" w:lineRule="auto"/>
        <w:ind w:left="0" w:firstLine="709"/>
        <w:jc w:val="both"/>
        <w:rPr>
          <w:rFonts w:cstheme="minorHAnsi"/>
          <w:lang w:val="en-GB"/>
        </w:rPr>
      </w:pPr>
      <w:r w:rsidRPr="00985FB6">
        <w:rPr>
          <w:rFonts w:cstheme="minorHAnsi"/>
          <w:lang w:val="en-GB"/>
        </w:rPr>
        <w:t xml:space="preserve">If permitted due to the nature of the Procurement contract, the Contracting Authority shall specify in the SPC the possibility of direct settlement with the Sub-suppliers and the procedures for such settlement, which shall include, among other requirements, the right of the Supplier to object to undue payments. The Contracting Authority shall notify the Sub-suppliers in writing about such a direct settlement option not later than within 3 working days after the receipt of the information specified under Item 5.5 of the GPC and the Sub-supplier, in order to take advantage of this opportunity, shall submit a written request to the Contracting Authority. In case the Sub-supplier intends to use the direct payment option, a trilateral agreement shall be concluded between the Contracting Authority, the Supplier signing the Procurement contract and the Sub-supplier, describing the procedure for direct payment with the Sub-supplier, </w:t>
      </w:r>
      <w:proofErr w:type="gramStart"/>
      <w:r w:rsidRPr="00985FB6">
        <w:rPr>
          <w:rFonts w:cstheme="minorHAnsi"/>
          <w:lang w:val="en-GB"/>
        </w:rPr>
        <w:t>taking into account</w:t>
      </w:r>
      <w:proofErr w:type="gramEnd"/>
      <w:r w:rsidRPr="00985FB6">
        <w:rPr>
          <w:rFonts w:cstheme="minorHAnsi"/>
          <w:lang w:val="en-GB"/>
        </w:rPr>
        <w:t xml:space="preserve"> the requirements specified in the </w:t>
      </w:r>
      <w:r w:rsidR="00561029" w:rsidRPr="00985FB6">
        <w:rPr>
          <w:rFonts w:cstheme="minorHAnsi"/>
          <w:lang w:val="en-GB"/>
        </w:rPr>
        <w:t>Procurement Document</w:t>
      </w:r>
      <w:r w:rsidRPr="00985FB6">
        <w:rPr>
          <w:rFonts w:cstheme="minorHAnsi"/>
          <w:lang w:val="en-GB"/>
        </w:rPr>
        <w:t xml:space="preserve">s and the subcontract. </w:t>
      </w:r>
    </w:p>
    <w:p w14:paraId="4BF5CD06" w14:textId="37368FED" w:rsidR="00B5644F" w:rsidRPr="00985FB6" w:rsidRDefault="00567C5F" w:rsidP="000F2D67">
      <w:pPr>
        <w:pStyle w:val="ListParagraph"/>
        <w:keepNext/>
        <w:widowControl w:val="0"/>
        <w:numPr>
          <w:ilvl w:val="1"/>
          <w:numId w:val="17"/>
        </w:numPr>
        <w:tabs>
          <w:tab w:val="left" w:pos="0"/>
          <w:tab w:val="left" w:pos="709"/>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When the Supplier intends</w:t>
      </w:r>
      <w:r w:rsidRPr="00985FB6">
        <w:rPr>
          <w:rFonts w:asciiTheme="minorHAnsi" w:hAnsiTheme="minorHAnsi" w:cstheme="minorHAnsi"/>
          <w:b/>
          <w:bCs/>
          <w:sz w:val="22"/>
          <w:szCs w:val="22"/>
          <w:u w:val="single"/>
          <w:lang w:val="en-GB"/>
        </w:rPr>
        <w:t xml:space="preserve"> to invoke the capacities of other economic entities</w:t>
      </w:r>
      <w:r w:rsidRPr="00985FB6">
        <w:rPr>
          <w:rFonts w:asciiTheme="minorHAnsi" w:hAnsiTheme="minorHAnsi" w:cstheme="minorHAnsi"/>
          <w:sz w:val="22"/>
          <w:szCs w:val="22"/>
          <w:lang w:val="en-GB"/>
        </w:rPr>
        <w:t xml:space="preserve">, the Supplier shall be liable to submit along with the Application/ Tender evidence that the resources of other economic entities will be available to the Supplier for the duration of the contractual obligations. Such evidence may include a commitment of the entity (declaration), stating that it has the necessary resources, contracts with the Supplier, etc. These entities shall also include the experts which, in the event of the award of the Procurement contract, will be hired by the Supplier. </w:t>
      </w:r>
    </w:p>
    <w:p w14:paraId="2FC74083" w14:textId="4BAA3211" w:rsidR="00B5644F" w:rsidRPr="00985FB6" w:rsidRDefault="00567C5F" w:rsidP="000F2D67">
      <w:pPr>
        <w:pStyle w:val="ListParagraph"/>
        <w:keepNext/>
        <w:widowControl w:val="0"/>
        <w:numPr>
          <w:ilvl w:val="1"/>
          <w:numId w:val="17"/>
        </w:numPr>
        <w:tabs>
          <w:tab w:val="left" w:pos="0"/>
          <w:tab w:val="left" w:pos="709"/>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Supplier may invoke on the capacities of other economic entities to comply with the requirement for having a special permit specified under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 or to be a member of certain organizations in accordance with the provisions of Paragraph 2 of Article 47 of the Law on Public Procurement, established financial and economic capacity requirements in accordance with the provisions of Paragraph 3 of Article 47 of the Law on Public Procurement or technical and professional capacity requirements in accordance with the provisions of Paragraph 6 of Article 47 of the Law on Public Procurement, irrespective of the legal nature of the relationship with the respectful economic entities.</w:t>
      </w:r>
    </w:p>
    <w:p w14:paraId="0A02B98F" w14:textId="17D5E9CC" w:rsidR="00B5644F" w:rsidRPr="00985FB6" w:rsidRDefault="00567C5F" w:rsidP="000F2D67">
      <w:pPr>
        <w:keepNext/>
        <w:widowControl w:val="0"/>
        <w:numPr>
          <w:ilvl w:val="1"/>
          <w:numId w:val="17"/>
        </w:numPr>
        <w:tabs>
          <w:tab w:val="left" w:pos="567"/>
        </w:tabs>
        <w:spacing w:after="0" w:line="240" w:lineRule="auto"/>
        <w:ind w:left="0" w:firstLine="709"/>
        <w:jc w:val="both"/>
        <w:rPr>
          <w:rFonts w:cstheme="minorHAnsi"/>
          <w:lang w:val="en-GB"/>
        </w:rPr>
      </w:pPr>
      <w:r w:rsidRPr="00985FB6">
        <w:rPr>
          <w:rFonts w:cstheme="minorHAnsi"/>
          <w:lang w:val="en-GB"/>
        </w:rPr>
        <w:t xml:space="preserve">In case the Supplier invokes the capacities of other economic entities, </w:t>
      </w:r>
      <w:proofErr w:type="gramStart"/>
      <w:r w:rsidRPr="00985FB6">
        <w:rPr>
          <w:rFonts w:cstheme="minorHAnsi"/>
          <w:lang w:val="en-GB"/>
        </w:rPr>
        <w:t>taking into account</w:t>
      </w:r>
      <w:proofErr w:type="gramEnd"/>
      <w:r w:rsidRPr="00985FB6">
        <w:rPr>
          <w:rFonts w:cstheme="minorHAnsi"/>
          <w:lang w:val="en-GB"/>
        </w:rPr>
        <w:t xml:space="preserve"> the requirements of the economic and financial capacity specified in the </w:t>
      </w:r>
      <w:r w:rsidR="00561029" w:rsidRPr="00985FB6">
        <w:rPr>
          <w:rFonts w:cstheme="minorHAnsi"/>
          <w:lang w:val="en-GB"/>
        </w:rPr>
        <w:t>Procurement Document</w:t>
      </w:r>
      <w:r w:rsidRPr="00985FB6">
        <w:rPr>
          <w:rFonts w:cstheme="minorHAnsi"/>
          <w:lang w:val="en-GB"/>
        </w:rPr>
        <w:t xml:space="preserve">s, the Supplier and the entities the capacity of which is to be invoked shall assume </w:t>
      </w:r>
      <w:r w:rsidR="002A2EBA" w:rsidRPr="00985FB6">
        <w:rPr>
          <w:rFonts w:cstheme="minorHAnsi"/>
          <w:u w:val="single"/>
          <w:lang w:val="en-GB"/>
        </w:rPr>
        <w:t>joint</w:t>
      </w:r>
      <w:r w:rsidRPr="00985FB6">
        <w:rPr>
          <w:rFonts w:cstheme="minorHAnsi"/>
          <w:lang w:val="en-GB"/>
        </w:rPr>
        <w:t xml:space="preserve"> liability for the execution of the Contract.</w:t>
      </w:r>
    </w:p>
    <w:p w14:paraId="25955FDE" w14:textId="5F03D592" w:rsidR="00B5644F" w:rsidRPr="00985FB6" w:rsidRDefault="002A2EBA" w:rsidP="000F2D67">
      <w:pPr>
        <w:keepNext/>
        <w:widowControl w:val="0"/>
        <w:numPr>
          <w:ilvl w:val="1"/>
          <w:numId w:val="17"/>
        </w:numPr>
        <w:tabs>
          <w:tab w:val="left" w:pos="567"/>
        </w:tabs>
        <w:spacing w:after="0" w:line="240" w:lineRule="auto"/>
        <w:ind w:left="0" w:firstLine="709"/>
        <w:jc w:val="both"/>
        <w:rPr>
          <w:rFonts w:cstheme="minorHAnsi"/>
          <w:lang w:val="en-GB"/>
        </w:rPr>
      </w:pPr>
      <w:r w:rsidRPr="00985FB6">
        <w:rPr>
          <w:rFonts w:cstheme="minorHAnsi"/>
          <w:lang w:val="en-GB"/>
        </w:rPr>
        <w:t>Having established the qualification requirements for the Supplier or the managing personnel of the Supplier to have the appropriate education, professional qualifications or professional experience, or, in case of provision of services, to have a special permit or to be a member of certain organizations, the Supplier may invoke the capacities of other economic entities, only when the respectful entities the capacity of which is invoked shall provide the services or carry out the work that require their capacity themselves.</w:t>
      </w:r>
    </w:p>
    <w:p w14:paraId="6E8B94F9" w14:textId="1503AE4E" w:rsidR="00B5644F" w:rsidRPr="00985FB6" w:rsidRDefault="002A2EBA" w:rsidP="000F2D67">
      <w:pPr>
        <w:keepNext/>
        <w:widowControl w:val="0"/>
        <w:numPr>
          <w:ilvl w:val="1"/>
          <w:numId w:val="17"/>
        </w:numPr>
        <w:tabs>
          <w:tab w:val="left" w:pos="567"/>
        </w:tabs>
        <w:spacing w:before="60" w:after="60" w:line="240" w:lineRule="auto"/>
        <w:ind w:left="0" w:firstLine="709"/>
        <w:jc w:val="both"/>
        <w:rPr>
          <w:rFonts w:cstheme="minorHAnsi"/>
          <w:lang w:val="en-GB"/>
        </w:rPr>
      </w:pPr>
      <w:r w:rsidRPr="00985FB6">
        <w:rPr>
          <w:rFonts w:cstheme="minorHAnsi"/>
          <w:lang w:val="en-GB"/>
        </w:rPr>
        <w:t xml:space="preserve">In accordance with the provisions of the Law on Public Procurement the Contracting Authority shall verify that the economic entities the capacity of which the Supplier intends to invoke, complies with the qualification requirements and whether there are no grounds for exclusion of such an entity. In case an entity </w:t>
      </w:r>
      <w:r w:rsidRPr="00985FB6">
        <w:rPr>
          <w:rFonts w:cstheme="minorHAnsi"/>
          <w:lang w:val="en-GB"/>
        </w:rPr>
        <w:lastRenderedPageBreak/>
        <w:t xml:space="preserve">does not meet the qualification requirements or it meets at least one of the grounds for exclusion established by the Contracting Authority in accordance with Article 46 of the Law on Public Procurement, the Contracting authority must request to replace it with a qualifying economic entity within the term set by the Contracting Authority. </w:t>
      </w:r>
    </w:p>
    <w:p w14:paraId="7BDEFFAD" w14:textId="77777777" w:rsidR="00B5644F" w:rsidRPr="00985FB6" w:rsidRDefault="00B5644F" w:rsidP="000F2D67">
      <w:pPr>
        <w:keepNext/>
        <w:widowControl w:val="0"/>
        <w:tabs>
          <w:tab w:val="left" w:pos="426"/>
          <w:tab w:val="left" w:pos="720"/>
        </w:tabs>
        <w:spacing w:after="0" w:line="240" w:lineRule="auto"/>
        <w:ind w:left="720"/>
        <w:contextualSpacing/>
        <w:jc w:val="both"/>
        <w:rPr>
          <w:rFonts w:cstheme="minorHAnsi"/>
          <w:b/>
          <w:lang w:val="en-GB"/>
        </w:rPr>
      </w:pPr>
    </w:p>
    <w:p w14:paraId="35038D5B" w14:textId="74908CB9" w:rsidR="00B5644F" w:rsidRPr="00985FB6" w:rsidRDefault="002A2EBA" w:rsidP="000F2D67">
      <w:pPr>
        <w:pStyle w:val="ListParagraph"/>
        <w:keepNext/>
        <w:widowControl w:val="0"/>
        <w:numPr>
          <w:ilvl w:val="0"/>
          <w:numId w:val="17"/>
        </w:numPr>
        <w:tabs>
          <w:tab w:val="left" w:pos="426"/>
          <w:tab w:val="left" w:pos="720"/>
        </w:tabs>
        <w:jc w:val="center"/>
        <w:rPr>
          <w:rFonts w:asciiTheme="minorHAnsi" w:hAnsiTheme="minorHAnsi" w:cstheme="minorHAnsi"/>
          <w:b/>
          <w:sz w:val="22"/>
          <w:szCs w:val="22"/>
          <w:lang w:val="en-GB"/>
        </w:rPr>
      </w:pPr>
      <w:r w:rsidRPr="00985FB6">
        <w:rPr>
          <w:rFonts w:asciiTheme="minorHAnsi" w:hAnsiTheme="minorHAnsi" w:cstheme="minorHAnsi"/>
          <w:b/>
          <w:sz w:val="22"/>
          <w:szCs w:val="22"/>
          <w:lang w:val="en-GB"/>
        </w:rPr>
        <w:t xml:space="preserve">REQUIREMENTS FOR THE PREPARATION AND SUBMISSION OF APPLICATIONS AND TENDERS </w:t>
      </w:r>
    </w:p>
    <w:p w14:paraId="64529920" w14:textId="77777777" w:rsidR="00B5644F" w:rsidRPr="00985FB6" w:rsidRDefault="00B5644F" w:rsidP="000F2D67">
      <w:pPr>
        <w:keepNext/>
        <w:widowControl w:val="0"/>
        <w:tabs>
          <w:tab w:val="left" w:pos="426"/>
          <w:tab w:val="left" w:pos="720"/>
        </w:tabs>
        <w:spacing w:after="0" w:line="240" w:lineRule="auto"/>
        <w:jc w:val="center"/>
        <w:rPr>
          <w:rFonts w:cstheme="minorHAnsi"/>
          <w:b/>
          <w:lang w:val="en-GB"/>
        </w:rPr>
      </w:pPr>
    </w:p>
    <w:p w14:paraId="4FC93BE3" w14:textId="77777777" w:rsidR="00B5644F" w:rsidRPr="00985FB6" w:rsidRDefault="00B5644F" w:rsidP="000F2D67">
      <w:pPr>
        <w:pStyle w:val="ListParagraph"/>
        <w:keepNext/>
        <w:widowControl w:val="0"/>
        <w:numPr>
          <w:ilvl w:val="0"/>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760B5671" w14:textId="77777777" w:rsidR="00B5644F" w:rsidRPr="00985FB6" w:rsidRDefault="00B5644F" w:rsidP="000F2D67">
      <w:pPr>
        <w:pStyle w:val="ListParagraph"/>
        <w:keepNext/>
        <w:widowControl w:val="0"/>
        <w:numPr>
          <w:ilvl w:val="0"/>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2C002B3B" w14:textId="77777777" w:rsidR="00B5644F" w:rsidRPr="00985FB6" w:rsidRDefault="00B5644F" w:rsidP="000F2D67">
      <w:pPr>
        <w:pStyle w:val="ListParagraph"/>
        <w:keepNext/>
        <w:widowControl w:val="0"/>
        <w:numPr>
          <w:ilvl w:val="0"/>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1D874BC8" w14:textId="77777777" w:rsidR="00B5644F" w:rsidRPr="00985FB6" w:rsidRDefault="00B5644F" w:rsidP="000F2D67">
      <w:pPr>
        <w:pStyle w:val="ListParagraph"/>
        <w:keepNext/>
        <w:widowControl w:val="0"/>
        <w:numPr>
          <w:ilvl w:val="0"/>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6A72E6DC" w14:textId="77777777" w:rsidR="00B5644F" w:rsidRPr="00985FB6" w:rsidRDefault="00B5644F" w:rsidP="000F2D67">
      <w:pPr>
        <w:pStyle w:val="ListParagraph"/>
        <w:keepNext/>
        <w:widowControl w:val="0"/>
        <w:numPr>
          <w:ilvl w:val="0"/>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550F7065" w14:textId="77777777" w:rsidR="00B5644F" w:rsidRPr="00985FB6" w:rsidRDefault="00B5644F" w:rsidP="000F2D67">
      <w:pPr>
        <w:pStyle w:val="ListParagraph"/>
        <w:keepNext/>
        <w:widowControl w:val="0"/>
        <w:numPr>
          <w:ilvl w:val="0"/>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4C57B0CD" w14:textId="77777777" w:rsidR="00B5644F" w:rsidRPr="00985FB6" w:rsidRDefault="00B5644F" w:rsidP="000F2D67">
      <w:pPr>
        <w:pStyle w:val="ListParagraph"/>
        <w:keepNext/>
        <w:widowControl w:val="0"/>
        <w:numPr>
          <w:ilvl w:val="0"/>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5B2687B5" w14:textId="77777777" w:rsidR="00B5644F" w:rsidRPr="00985FB6" w:rsidRDefault="00B5644F" w:rsidP="000F2D67">
      <w:pPr>
        <w:pStyle w:val="ListParagraph"/>
        <w:keepNext/>
        <w:widowControl w:val="0"/>
        <w:numPr>
          <w:ilvl w:val="1"/>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7030FF6C" w14:textId="77777777" w:rsidR="00B5644F" w:rsidRPr="00985FB6" w:rsidRDefault="00B5644F" w:rsidP="000F2D67">
      <w:pPr>
        <w:pStyle w:val="ListParagraph"/>
        <w:keepNext/>
        <w:widowControl w:val="0"/>
        <w:numPr>
          <w:ilvl w:val="1"/>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22C3B5D1" w14:textId="77777777" w:rsidR="00B5644F" w:rsidRPr="00985FB6" w:rsidRDefault="00B5644F" w:rsidP="000F2D67">
      <w:pPr>
        <w:pStyle w:val="ListParagraph"/>
        <w:keepNext/>
        <w:widowControl w:val="0"/>
        <w:numPr>
          <w:ilvl w:val="1"/>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4922D5D6" w14:textId="77777777" w:rsidR="00B5644F" w:rsidRPr="00985FB6" w:rsidRDefault="00B5644F" w:rsidP="000F2D67">
      <w:pPr>
        <w:pStyle w:val="ListParagraph"/>
        <w:keepNext/>
        <w:widowControl w:val="0"/>
        <w:numPr>
          <w:ilvl w:val="1"/>
          <w:numId w:val="18"/>
        </w:numPr>
        <w:tabs>
          <w:tab w:val="left" w:pos="22"/>
          <w:tab w:val="left" w:pos="567"/>
        </w:tabs>
        <w:contextualSpacing w:val="0"/>
        <w:jc w:val="both"/>
        <w:rPr>
          <w:rFonts w:asciiTheme="minorHAnsi" w:eastAsia="Calibri" w:hAnsiTheme="minorHAnsi" w:cstheme="minorHAnsi"/>
          <w:iCs/>
          <w:vanish/>
          <w:sz w:val="22"/>
          <w:szCs w:val="22"/>
          <w:lang w:val="en-GB"/>
        </w:rPr>
      </w:pPr>
    </w:p>
    <w:p w14:paraId="58725473" w14:textId="6D02C9EC" w:rsidR="00B5644F" w:rsidRPr="00985FB6" w:rsidRDefault="002950CE" w:rsidP="000F2D67">
      <w:pPr>
        <w:pStyle w:val="ListParagraph"/>
        <w:keepNext/>
        <w:widowControl w:val="0"/>
        <w:numPr>
          <w:ilvl w:val="1"/>
          <w:numId w:val="17"/>
        </w:numPr>
        <w:tabs>
          <w:tab w:val="left" w:pos="22"/>
          <w:tab w:val="left" w:pos="426"/>
          <w:tab w:val="left" w:pos="851"/>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Application form, the Tender form and ESPD must be signed by the manager of the Supplier or a person authorised by the Supplier (the Supplier is not obliged to sign the remaining documents, but by signing the Application form and the Tender form, the Supplier confirms the authenticity of all attached documents). Unless otherwise specified in the SPC, the Contracting Authority shall not request Applications/ Tenders to be signed with the qualified electronic signature. Documents issued (prepared) by other institutions must be signed by the heads of these institutions or persons authorised by them. The following can be submitted:  </w:t>
      </w:r>
    </w:p>
    <w:p w14:paraId="351E9439" w14:textId="647C26D9" w:rsidR="00B5644F" w:rsidRPr="00985FB6" w:rsidRDefault="002950CE" w:rsidP="00080B01">
      <w:pPr>
        <w:pStyle w:val="ListParagraph"/>
        <w:keepNext/>
        <w:widowControl w:val="0"/>
        <w:numPr>
          <w:ilvl w:val="2"/>
          <w:numId w:val="32"/>
        </w:numPr>
        <w:tabs>
          <w:tab w:val="left" w:pos="2268"/>
        </w:tabs>
        <w:ind w:left="0" w:firstLine="1560"/>
        <w:jc w:val="both"/>
        <w:rPr>
          <w:rFonts w:asciiTheme="minorHAnsi" w:hAnsiTheme="minorHAnsi" w:cstheme="minorHAnsi"/>
          <w:bCs/>
          <w:i/>
          <w:iCs/>
          <w:sz w:val="22"/>
          <w:szCs w:val="22"/>
          <w:u w:val="single"/>
          <w:lang w:val="en-GB"/>
        </w:rPr>
      </w:pPr>
      <w:r w:rsidRPr="00985FB6">
        <w:rPr>
          <w:rFonts w:asciiTheme="minorHAnsi" w:hAnsiTheme="minorHAnsi" w:cstheme="minorHAnsi"/>
          <w:bCs/>
          <w:sz w:val="22"/>
          <w:szCs w:val="22"/>
          <w:lang w:val="en-GB"/>
        </w:rPr>
        <w:t xml:space="preserve">Documents drawn up directly by electronic means (in case under the requirements of the </w:t>
      </w:r>
      <w:r w:rsidR="00561029" w:rsidRPr="00985FB6">
        <w:rPr>
          <w:rFonts w:asciiTheme="minorHAnsi" w:hAnsiTheme="minorHAnsi" w:cstheme="minorHAnsi"/>
          <w:bCs/>
          <w:sz w:val="22"/>
          <w:szCs w:val="22"/>
          <w:lang w:val="en-GB"/>
        </w:rPr>
        <w:t>Procurement Document</w:t>
      </w:r>
      <w:r w:rsidRPr="00985FB6">
        <w:rPr>
          <w:rFonts w:asciiTheme="minorHAnsi" w:hAnsiTheme="minorHAnsi" w:cstheme="minorHAnsi"/>
          <w:sz w:val="22"/>
          <w:szCs w:val="22"/>
          <w:lang w:val="en-GB"/>
        </w:rPr>
        <w:t>s, these documents are to be signed, they are submitted signed by a qualified electronic signature conforming to requirements established under Items 2 and 3 of Paragraph 11 of Article 22 of the Law on Public Procurement).</w:t>
      </w:r>
    </w:p>
    <w:p w14:paraId="71291D61" w14:textId="20063E2C" w:rsidR="00B5644F" w:rsidRPr="00985FB6" w:rsidRDefault="004F0FB9" w:rsidP="00080B01">
      <w:pPr>
        <w:pStyle w:val="ListParagraph"/>
        <w:keepNext/>
        <w:widowControl w:val="0"/>
        <w:numPr>
          <w:ilvl w:val="2"/>
          <w:numId w:val="32"/>
        </w:numPr>
        <w:tabs>
          <w:tab w:val="left" w:pos="2268"/>
        </w:tabs>
        <w:ind w:left="0" w:firstLine="1560"/>
        <w:jc w:val="both"/>
        <w:rPr>
          <w:rFonts w:asciiTheme="minorHAnsi" w:hAnsiTheme="minorHAnsi" w:cstheme="minorHAnsi"/>
          <w:sz w:val="22"/>
          <w:szCs w:val="22"/>
          <w:lang w:val="en-GB"/>
        </w:rPr>
      </w:pPr>
      <w:r w:rsidRPr="00985FB6">
        <w:rPr>
          <w:rFonts w:asciiTheme="minorHAnsi" w:hAnsiTheme="minorHAnsi" w:cstheme="minorHAnsi"/>
          <w:bCs/>
          <w:sz w:val="22"/>
          <w:szCs w:val="22"/>
          <w:lang w:val="en-GB"/>
        </w:rPr>
        <w:t>Digital copies of documents</w:t>
      </w:r>
      <w:r w:rsidRPr="00985FB6">
        <w:rPr>
          <w:rFonts w:asciiTheme="minorHAnsi" w:hAnsiTheme="minorHAnsi" w:cstheme="minorHAnsi"/>
          <w:sz w:val="22"/>
          <w:szCs w:val="22"/>
          <w:lang w:val="en-GB"/>
        </w:rPr>
        <w:t xml:space="preserve"> (</w:t>
      </w:r>
      <w:proofErr w:type="gramStart"/>
      <w:r w:rsidRPr="00985FB6">
        <w:rPr>
          <w:rFonts w:asciiTheme="minorHAnsi" w:hAnsiTheme="minorHAnsi" w:cstheme="minorHAnsi"/>
          <w:sz w:val="22"/>
          <w:szCs w:val="22"/>
          <w:lang w:val="en-GB"/>
        </w:rPr>
        <w:t>in the event that</w:t>
      </w:r>
      <w:proofErr w:type="gramEnd"/>
      <w:r w:rsidRPr="00985FB6">
        <w:rPr>
          <w:rFonts w:asciiTheme="minorHAnsi" w:hAnsiTheme="minorHAnsi" w:cstheme="minorHAnsi"/>
          <w:sz w:val="22"/>
          <w:szCs w:val="22"/>
          <w:lang w:val="en-GB"/>
        </w:rPr>
        <w:t xml:space="preserve"> these documents are to be signed under the requirements of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 xml:space="preserve">s, they may be signed by a physical or qualified electronic signature which complies with the requirements </w:t>
      </w:r>
      <w:r w:rsidR="00C04CA8" w:rsidRPr="00985FB6">
        <w:rPr>
          <w:rFonts w:asciiTheme="minorHAnsi" w:hAnsiTheme="minorHAnsi" w:cstheme="minorHAnsi"/>
          <w:sz w:val="22"/>
          <w:szCs w:val="22"/>
          <w:lang w:val="en-GB"/>
        </w:rPr>
        <w:t>established under Items 2 and 3 of Paragraph 11 of Article 22 of the Law on Public Procurement</w:t>
      </w:r>
      <w:r w:rsidR="00B5644F" w:rsidRPr="00985FB6">
        <w:rPr>
          <w:rFonts w:asciiTheme="minorHAnsi" w:eastAsia="Calibri" w:hAnsiTheme="minorHAnsi" w:cstheme="minorHAnsi"/>
          <w:iCs/>
          <w:sz w:val="22"/>
          <w:szCs w:val="22"/>
          <w:lang w:val="en-GB"/>
        </w:rPr>
        <w:t>).</w:t>
      </w:r>
    </w:p>
    <w:p w14:paraId="515907CD" w14:textId="55957327" w:rsidR="00B5644F" w:rsidRPr="00985FB6" w:rsidRDefault="00C04CA8" w:rsidP="00080B01">
      <w:pPr>
        <w:pStyle w:val="ListParagraph"/>
        <w:keepNext/>
        <w:widowControl w:val="0"/>
        <w:numPr>
          <w:ilvl w:val="2"/>
          <w:numId w:val="32"/>
        </w:numPr>
        <w:tabs>
          <w:tab w:val="left" w:pos="2268"/>
        </w:tabs>
        <w:ind w:left="0" w:firstLine="156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In case the document is signed by a qualified electronic signature, the representative of the Supplier indicated in these</w:t>
      </w:r>
      <w:r w:rsidRPr="00985FB6">
        <w:rPr>
          <w:rFonts w:asciiTheme="minorHAnsi" w:hAnsiTheme="minorHAnsi" w:cstheme="minorHAnsi"/>
          <w:b/>
          <w:sz w:val="22"/>
          <w:szCs w:val="22"/>
          <w:lang w:val="en-GB"/>
        </w:rPr>
        <w:t xml:space="preserve"> </w:t>
      </w:r>
      <w:r w:rsidRPr="00985FB6">
        <w:rPr>
          <w:rFonts w:asciiTheme="minorHAnsi" w:hAnsiTheme="minorHAnsi" w:cstheme="minorHAnsi"/>
          <w:sz w:val="22"/>
          <w:szCs w:val="22"/>
          <w:lang w:val="en-GB"/>
        </w:rPr>
        <w:t xml:space="preserve">documents must be the same as the person signing this document with electronic signature. </w:t>
      </w:r>
    </w:p>
    <w:p w14:paraId="5F8D1D29" w14:textId="66093DDA" w:rsidR="00B5644F" w:rsidRPr="00985FB6" w:rsidRDefault="00C04CA8" w:rsidP="000F2D67">
      <w:pPr>
        <w:pStyle w:val="ListParagraph"/>
        <w:keepNext/>
        <w:widowControl w:val="0"/>
        <w:numPr>
          <w:ilvl w:val="1"/>
          <w:numId w:val="32"/>
        </w:numPr>
        <w:tabs>
          <w:tab w:val="left" w:pos="567"/>
          <w:tab w:val="left" w:pos="851"/>
        </w:tabs>
        <w:spacing w:before="60" w:after="60"/>
        <w:ind w:left="0"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Application/ Tender consists of the entirety of relevant data and documents provided by the Supplier. </w:t>
      </w:r>
    </w:p>
    <w:p w14:paraId="43A497FE" w14:textId="77777777" w:rsidR="00B5644F" w:rsidRPr="00985FB6" w:rsidRDefault="00B5644F" w:rsidP="000F2D67">
      <w:pPr>
        <w:pStyle w:val="ListParagraph"/>
        <w:keepNext/>
        <w:widowControl w:val="0"/>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1C67CCE8" w14:textId="77777777" w:rsidR="00B5644F" w:rsidRPr="00985FB6" w:rsidRDefault="00B5644F" w:rsidP="000F2D67">
      <w:pPr>
        <w:pStyle w:val="ListParagraph"/>
        <w:keepNext/>
        <w:widowControl w:val="0"/>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552CADC2" w14:textId="77777777" w:rsidR="00B5644F" w:rsidRPr="00985FB6" w:rsidRDefault="00B5644F" w:rsidP="000F2D67">
      <w:pPr>
        <w:pStyle w:val="ListParagraph"/>
        <w:keepNext/>
        <w:widowControl w:val="0"/>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2E12BE46" w14:textId="77777777" w:rsidR="00B5644F" w:rsidRPr="00985FB6" w:rsidRDefault="00B5644F" w:rsidP="000F2D67">
      <w:pPr>
        <w:pStyle w:val="ListParagraph"/>
        <w:keepNext/>
        <w:widowControl w:val="0"/>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201A5242" w14:textId="77777777" w:rsidR="00B5644F" w:rsidRPr="00985FB6" w:rsidRDefault="00B5644F" w:rsidP="000F2D67">
      <w:pPr>
        <w:pStyle w:val="ListParagraph"/>
        <w:keepNext/>
        <w:widowControl w:val="0"/>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2CD264C0" w14:textId="77777777" w:rsidR="00B5644F" w:rsidRPr="00985FB6" w:rsidRDefault="00B5644F" w:rsidP="000F2D67">
      <w:pPr>
        <w:pStyle w:val="ListParagraph"/>
        <w:keepNext/>
        <w:widowControl w:val="0"/>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1E6FEB20" w14:textId="77777777" w:rsidR="00B5644F" w:rsidRPr="00985FB6" w:rsidRDefault="00B5644F" w:rsidP="000F2D67">
      <w:pPr>
        <w:pStyle w:val="ListParagraph"/>
        <w:keepNext/>
        <w:widowControl w:val="0"/>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469BE824" w14:textId="77777777" w:rsidR="00B5644F" w:rsidRPr="00985FB6" w:rsidRDefault="00B5644F" w:rsidP="000F2D67">
      <w:pPr>
        <w:pStyle w:val="ListParagraph"/>
        <w:keepNext/>
        <w:widowControl w:val="0"/>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66258BC9" w14:textId="77777777" w:rsidR="00B5644F" w:rsidRPr="00985FB6" w:rsidRDefault="00B5644F" w:rsidP="000F2D67">
      <w:pPr>
        <w:pStyle w:val="ListParagraph"/>
        <w:keepNext/>
        <w:widowControl w:val="0"/>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49708EA3" w14:textId="77777777" w:rsidR="00B5644F" w:rsidRPr="00985FB6" w:rsidRDefault="00B5644F" w:rsidP="000F2D67">
      <w:pPr>
        <w:pStyle w:val="ListParagraph"/>
        <w:keepNext/>
        <w:widowControl w:val="0"/>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7E1CDD46" w14:textId="77777777" w:rsidR="00B5644F" w:rsidRPr="00985FB6" w:rsidRDefault="00B5644F" w:rsidP="000F2D67">
      <w:pPr>
        <w:pStyle w:val="ListParagraph"/>
        <w:keepNext/>
        <w:widowControl w:val="0"/>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en-GB"/>
        </w:rPr>
      </w:pPr>
    </w:p>
    <w:p w14:paraId="3461D35F" w14:textId="66872011" w:rsidR="00B5644F" w:rsidRPr="00985FB6" w:rsidRDefault="00C04CA8" w:rsidP="000F2D67">
      <w:pPr>
        <w:pStyle w:val="ListParagraph"/>
        <w:keepNext/>
        <w:widowControl w:val="0"/>
        <w:numPr>
          <w:ilvl w:val="1"/>
          <w:numId w:val="32"/>
        </w:numPr>
        <w:tabs>
          <w:tab w:val="left" w:pos="567"/>
          <w:tab w:val="left" w:pos="851"/>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Documents must be accessible using non-discriminating, universally accessible data file formats (for example, </w:t>
      </w:r>
      <w:r w:rsidRPr="00985FB6">
        <w:rPr>
          <w:rFonts w:asciiTheme="minorHAnsi" w:hAnsiTheme="minorHAnsi" w:cstheme="minorHAnsi"/>
          <w:i/>
          <w:iCs/>
          <w:sz w:val="22"/>
          <w:szCs w:val="22"/>
          <w:lang w:val="en-GB"/>
        </w:rPr>
        <w:t>pdf, doc, odt</w:t>
      </w:r>
      <w:r w:rsidRPr="00985FB6">
        <w:rPr>
          <w:rFonts w:asciiTheme="minorHAnsi" w:hAnsiTheme="minorHAnsi" w:cstheme="minorHAnsi"/>
          <w:sz w:val="22"/>
          <w:szCs w:val="22"/>
          <w:lang w:val="en-GB"/>
        </w:rPr>
        <w:t xml:space="preserve">, etc.). The Contracting Authority shall have the right to request submitting the original documents. </w:t>
      </w:r>
    </w:p>
    <w:p w14:paraId="27F6B09D" w14:textId="6003E819" w:rsidR="00B5644F" w:rsidRPr="00985FB6" w:rsidRDefault="008C6407" w:rsidP="000F2D67">
      <w:pPr>
        <w:pStyle w:val="ListParagraph"/>
        <w:keepNext/>
        <w:widowControl w:val="0"/>
        <w:numPr>
          <w:ilvl w:val="1"/>
          <w:numId w:val="32"/>
        </w:numPr>
        <w:tabs>
          <w:tab w:val="left" w:pos="567"/>
          <w:tab w:val="left" w:pos="851"/>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Application/ Tender must be concluded in Lithuanian, except for the Tender validity and Contract execution guarantee documents issued by a non-Lithuanian economic entity. The Application/ Tender and other documents may also be drafted in another language specified under the SPC.</w:t>
      </w:r>
      <w:r w:rsidR="00B5644F" w:rsidRPr="00985FB6">
        <w:rPr>
          <w:rFonts w:asciiTheme="minorHAnsi" w:eastAsia="Calibri" w:hAnsiTheme="minorHAnsi" w:cstheme="minorHAnsi"/>
          <w:sz w:val="22"/>
          <w:szCs w:val="22"/>
          <w:lang w:val="en-GB"/>
        </w:rPr>
        <w:t xml:space="preserve"> </w:t>
      </w:r>
    </w:p>
    <w:p w14:paraId="3DE24D5A" w14:textId="5A39030B" w:rsidR="00B5644F" w:rsidRPr="00985FB6" w:rsidRDefault="008C6407" w:rsidP="000F2D67">
      <w:pPr>
        <w:pStyle w:val="ListParagraph"/>
        <w:keepNext/>
        <w:widowControl w:val="0"/>
        <w:numPr>
          <w:ilvl w:val="1"/>
          <w:numId w:val="32"/>
        </w:numPr>
        <w:tabs>
          <w:tab w:val="left" w:pos="567"/>
          <w:tab w:val="left" w:pos="851"/>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In case the relevant documents are issued in a language other than specified under the SPC, a certified translation must be provided. Confirmation of translation shall be deemed appropriate, if the translation is approved by the signature of the translator and the seal of the translation bureau, or, unless otherwise established in the Special Terms, the signature and seal of the Supplier or authorized representative of the Supplier (if any). The Contracting Authority reserves the right to request the translation of this document certified by the signature of the translator and the seal of the translation bureau and/ or indicate that the signature of the person who carried out the translation must </w:t>
      </w:r>
      <w:r w:rsidR="00514C16" w:rsidRPr="00985FB6">
        <w:rPr>
          <w:rFonts w:asciiTheme="minorHAnsi" w:hAnsiTheme="minorHAnsi" w:cstheme="minorHAnsi"/>
          <w:sz w:val="22"/>
          <w:szCs w:val="22"/>
          <w:lang w:val="en-GB"/>
        </w:rPr>
        <w:t>be certified</w:t>
      </w:r>
      <w:r w:rsidRPr="00985FB6">
        <w:rPr>
          <w:rFonts w:asciiTheme="minorHAnsi" w:hAnsiTheme="minorHAnsi" w:cstheme="minorHAnsi"/>
          <w:sz w:val="22"/>
          <w:szCs w:val="22"/>
          <w:lang w:val="en-GB"/>
        </w:rPr>
        <w:t xml:space="preserve"> by a notary. </w:t>
      </w:r>
    </w:p>
    <w:p w14:paraId="2DBE5920" w14:textId="13DF8799" w:rsidR="00B5644F" w:rsidRPr="00985FB6" w:rsidRDefault="008C6407" w:rsidP="000F2D67">
      <w:pPr>
        <w:pStyle w:val="ListParagraph"/>
        <w:keepNext/>
        <w:widowControl w:val="0"/>
        <w:numPr>
          <w:ilvl w:val="1"/>
          <w:numId w:val="32"/>
        </w:numPr>
        <w:tabs>
          <w:tab w:val="left" w:pos="567"/>
          <w:tab w:val="left" w:pos="851"/>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Supplier shall be entitled to submit only one Application, Initial and Final Tender (if the SPC specifies that the object of Procurement shall be subdivided into parts, it may submit only one Application, Initial and Final Tenders for the individual parts of the Procurement, irrespective of whether the Supplier participates in the Procurement individually or as a member of the group of Suppliers).</w:t>
      </w:r>
    </w:p>
    <w:p w14:paraId="1A4C360C" w14:textId="6A1753D0" w:rsidR="008C6407" w:rsidRPr="00985FB6" w:rsidRDefault="008C6407" w:rsidP="000F2D67">
      <w:pPr>
        <w:pStyle w:val="ListParagraph"/>
        <w:keepNext/>
        <w:widowControl w:val="0"/>
        <w:numPr>
          <w:ilvl w:val="1"/>
          <w:numId w:val="32"/>
        </w:numPr>
        <w:tabs>
          <w:tab w:val="left" w:pos="567"/>
          <w:tab w:val="left" w:pos="851"/>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Supplier shall not be allowed to submit alternative Tenders unless otherwise specified </w:t>
      </w:r>
      <w:r w:rsidRPr="00985FB6">
        <w:rPr>
          <w:rFonts w:asciiTheme="minorHAnsi" w:hAnsiTheme="minorHAnsi" w:cstheme="minorHAnsi"/>
          <w:sz w:val="22"/>
          <w:szCs w:val="22"/>
          <w:lang w:val="en-GB"/>
        </w:rPr>
        <w:lastRenderedPageBreak/>
        <w:t xml:space="preserve">under the SPC. Upon submission of an alternative Tender by the Supplier, both the Tender and the alternative Tender (alternative tenders) shall be </w:t>
      </w:r>
      <w:r w:rsidR="0095080E" w:rsidRPr="00985FB6">
        <w:rPr>
          <w:rFonts w:asciiTheme="minorHAnsi" w:hAnsiTheme="minorHAnsi" w:cstheme="minorHAnsi"/>
          <w:sz w:val="22"/>
          <w:szCs w:val="22"/>
          <w:lang w:val="en-GB"/>
        </w:rPr>
        <w:t>excluded</w:t>
      </w:r>
      <w:r w:rsidRPr="00985FB6">
        <w:rPr>
          <w:rFonts w:asciiTheme="minorHAnsi" w:hAnsiTheme="minorHAnsi" w:cstheme="minorHAnsi"/>
          <w:sz w:val="22"/>
          <w:szCs w:val="22"/>
          <w:lang w:val="en-GB"/>
        </w:rPr>
        <w:t xml:space="preserve"> (except for the cases when alternative Tenders are allowed in accordance with the SPC).</w:t>
      </w:r>
    </w:p>
    <w:p w14:paraId="1FF5A244" w14:textId="7DA1A997" w:rsidR="008C6407" w:rsidRPr="00985FB6" w:rsidRDefault="008C6407" w:rsidP="000F2D67">
      <w:pPr>
        <w:pStyle w:val="ListParagraph"/>
        <w:keepNext/>
        <w:widowControl w:val="0"/>
        <w:numPr>
          <w:ilvl w:val="1"/>
          <w:numId w:val="32"/>
        </w:numPr>
        <w:tabs>
          <w:tab w:val="left" w:pos="567"/>
          <w:tab w:val="left" w:pos="851"/>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Supplier shall indicate the price of the Tender by completing the Tender form.</w:t>
      </w:r>
    </w:p>
    <w:p w14:paraId="091AEB4F" w14:textId="7652417B" w:rsidR="00B5644F" w:rsidRPr="00985FB6" w:rsidRDefault="008C6407" w:rsidP="000F2D67">
      <w:pPr>
        <w:pStyle w:val="ListParagraph"/>
        <w:keepNext/>
        <w:widowControl w:val="0"/>
        <w:numPr>
          <w:ilvl w:val="1"/>
          <w:numId w:val="32"/>
        </w:numPr>
        <w:tabs>
          <w:tab w:val="left" w:pos="567"/>
          <w:tab w:val="left" w:pos="851"/>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price or costs in the Tender shall be indicated in EUR by expressing and calculating as established under the SPC. In calculation of the cost or price, all the volume of the Procurement object specified in the technical specification, the components of the price or cost, the requirements of the technical specification, etc. must be </w:t>
      </w:r>
      <w:proofErr w:type="gramStart"/>
      <w:r w:rsidRPr="00985FB6">
        <w:rPr>
          <w:rFonts w:asciiTheme="minorHAnsi" w:hAnsiTheme="minorHAnsi" w:cstheme="minorHAnsi"/>
          <w:sz w:val="22"/>
          <w:szCs w:val="22"/>
          <w:lang w:val="en-GB"/>
        </w:rPr>
        <w:t>taken into account</w:t>
      </w:r>
      <w:proofErr w:type="gramEnd"/>
      <w:r w:rsidRPr="00985FB6">
        <w:rPr>
          <w:rFonts w:asciiTheme="minorHAnsi" w:hAnsiTheme="minorHAnsi" w:cstheme="minorHAnsi"/>
          <w:sz w:val="22"/>
          <w:szCs w:val="22"/>
          <w:lang w:val="en-GB"/>
        </w:rPr>
        <w:t xml:space="preserve">. The price or costs shall include all taxes, fees and charges (including but not limited to any customs duties and charges) and all costs incurred by the Supplier (including but not limited to transportation, packaging, travel expenses of the Supplier agents, etc.) in accordance with the requirements of the technical specification. </w:t>
      </w:r>
    </w:p>
    <w:p w14:paraId="68C1EBA5" w14:textId="02484E92" w:rsidR="00B5644F" w:rsidRPr="00985FB6" w:rsidRDefault="008C6407" w:rsidP="000F2D67">
      <w:pPr>
        <w:pStyle w:val="ListParagraph"/>
        <w:keepNext/>
        <w:widowControl w:val="0"/>
        <w:numPr>
          <w:ilvl w:val="1"/>
          <w:numId w:val="32"/>
        </w:numPr>
        <w:tabs>
          <w:tab w:val="left" w:pos="567"/>
          <w:tab w:val="left" w:pos="851"/>
        </w:tabs>
        <w:ind w:left="0" w:firstLine="709"/>
        <w:contextualSpacing w:val="0"/>
        <w:jc w:val="both"/>
        <w:rPr>
          <w:rFonts w:asciiTheme="minorHAnsi" w:hAnsiTheme="minorHAnsi" w:cstheme="minorHAnsi"/>
          <w:b/>
          <w:sz w:val="22"/>
          <w:szCs w:val="22"/>
          <w:u w:val="single"/>
          <w:lang w:val="en-GB"/>
        </w:rPr>
      </w:pPr>
      <w:r w:rsidRPr="00985FB6">
        <w:rPr>
          <w:rFonts w:asciiTheme="minorHAnsi" w:hAnsiTheme="minorHAnsi" w:cstheme="minorHAnsi"/>
          <w:sz w:val="22"/>
          <w:szCs w:val="22"/>
          <w:lang w:val="en-GB"/>
        </w:rPr>
        <w:t xml:space="preserve">All prices or expenses (and their components) must be indicated in Tenders with the accuracy of two digits after the comma, unless otherwise specified under the SPC. </w:t>
      </w:r>
    </w:p>
    <w:p w14:paraId="727A10C0" w14:textId="77777777" w:rsidR="00B5644F" w:rsidRPr="00985FB6" w:rsidRDefault="00B5644F" w:rsidP="000F2D67">
      <w:pPr>
        <w:pStyle w:val="ListParagraph"/>
        <w:keepNext/>
        <w:widowControl w:val="0"/>
        <w:tabs>
          <w:tab w:val="left" w:pos="426"/>
        </w:tabs>
        <w:ind w:left="0"/>
        <w:rPr>
          <w:rFonts w:asciiTheme="minorHAnsi" w:hAnsiTheme="minorHAnsi" w:cstheme="minorHAnsi"/>
          <w:sz w:val="22"/>
          <w:szCs w:val="22"/>
          <w:lang w:val="en-GB"/>
        </w:rPr>
      </w:pPr>
    </w:p>
    <w:p w14:paraId="4FE18099" w14:textId="77777777" w:rsidR="00B5644F" w:rsidRPr="00985FB6" w:rsidRDefault="00B5644F" w:rsidP="000F2D67">
      <w:pPr>
        <w:pStyle w:val="ListParagraph"/>
        <w:keepNext/>
        <w:widowControl w:val="0"/>
        <w:numPr>
          <w:ilvl w:val="1"/>
          <w:numId w:val="32"/>
        </w:numPr>
        <w:tabs>
          <w:tab w:val="left" w:pos="0"/>
        </w:tabs>
        <w:ind w:left="0" w:firstLine="709"/>
        <w:contextualSpacing w:val="0"/>
        <w:jc w:val="both"/>
        <w:rPr>
          <w:rFonts w:asciiTheme="minorHAnsi" w:eastAsia="Calibri" w:hAnsiTheme="minorHAnsi" w:cstheme="minorHAnsi"/>
          <w:vanish/>
          <w:sz w:val="22"/>
          <w:szCs w:val="22"/>
          <w:lang w:val="en-GB"/>
        </w:rPr>
      </w:pPr>
    </w:p>
    <w:p w14:paraId="190F4853" w14:textId="77777777" w:rsidR="00B5644F" w:rsidRPr="00985FB6" w:rsidRDefault="00B5644F" w:rsidP="000F2D67">
      <w:pPr>
        <w:pStyle w:val="ListParagraph"/>
        <w:keepNext/>
        <w:widowControl w:val="0"/>
        <w:numPr>
          <w:ilvl w:val="1"/>
          <w:numId w:val="32"/>
        </w:numPr>
        <w:tabs>
          <w:tab w:val="left" w:pos="0"/>
        </w:tabs>
        <w:ind w:left="0" w:firstLine="709"/>
        <w:contextualSpacing w:val="0"/>
        <w:jc w:val="both"/>
        <w:rPr>
          <w:rFonts w:asciiTheme="minorHAnsi" w:eastAsia="Calibri" w:hAnsiTheme="minorHAnsi" w:cstheme="minorHAnsi"/>
          <w:vanish/>
          <w:sz w:val="22"/>
          <w:szCs w:val="22"/>
          <w:lang w:val="en-GB"/>
        </w:rPr>
      </w:pPr>
    </w:p>
    <w:p w14:paraId="7A564A5A" w14:textId="77777777" w:rsidR="00B5644F" w:rsidRPr="00985FB6" w:rsidRDefault="00B5644F" w:rsidP="000F2D67">
      <w:pPr>
        <w:pStyle w:val="ListParagraph"/>
        <w:keepNext/>
        <w:widowControl w:val="0"/>
        <w:numPr>
          <w:ilvl w:val="0"/>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5B6F535B" w14:textId="77777777" w:rsidR="00B5644F" w:rsidRPr="00985FB6" w:rsidRDefault="00B5644F" w:rsidP="000F2D67">
      <w:pPr>
        <w:pStyle w:val="ListParagraph"/>
        <w:keepNext/>
        <w:widowControl w:val="0"/>
        <w:numPr>
          <w:ilvl w:val="0"/>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58DDC337" w14:textId="77777777" w:rsidR="00B5644F" w:rsidRPr="00985FB6" w:rsidRDefault="00B5644F" w:rsidP="000F2D67">
      <w:pPr>
        <w:pStyle w:val="ListParagraph"/>
        <w:keepNext/>
        <w:widowControl w:val="0"/>
        <w:numPr>
          <w:ilvl w:val="0"/>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4E970A2B" w14:textId="77777777" w:rsidR="00B5644F" w:rsidRPr="00985FB6" w:rsidRDefault="00B5644F" w:rsidP="000F2D67">
      <w:pPr>
        <w:pStyle w:val="ListParagraph"/>
        <w:keepNext/>
        <w:widowControl w:val="0"/>
        <w:numPr>
          <w:ilvl w:val="0"/>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136DF0C3" w14:textId="77777777" w:rsidR="00B5644F" w:rsidRPr="00985FB6" w:rsidRDefault="00B5644F" w:rsidP="000F2D67">
      <w:pPr>
        <w:pStyle w:val="ListParagraph"/>
        <w:keepNext/>
        <w:widowControl w:val="0"/>
        <w:numPr>
          <w:ilvl w:val="0"/>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7BBA13D8" w14:textId="77777777" w:rsidR="00B5644F" w:rsidRPr="00985FB6" w:rsidRDefault="00B5644F" w:rsidP="000F2D67">
      <w:pPr>
        <w:pStyle w:val="ListParagraph"/>
        <w:keepNext/>
        <w:widowControl w:val="0"/>
        <w:numPr>
          <w:ilvl w:val="0"/>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2C984FB7" w14:textId="77777777" w:rsidR="00B5644F" w:rsidRPr="00985FB6" w:rsidRDefault="00B5644F" w:rsidP="000F2D67">
      <w:pPr>
        <w:pStyle w:val="ListParagraph"/>
        <w:keepNext/>
        <w:widowControl w:val="0"/>
        <w:numPr>
          <w:ilvl w:val="0"/>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6A36D7E6"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55058A24"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50915D05"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73AA6FC4"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6C8EA212"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36EC6DB9"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273A1C50"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7B5CF530"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38372142"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3603AD54"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461D4CE0"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6D1B13A6"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42CDC52F"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6B127BE8" w14:textId="77777777" w:rsidR="00B5644F" w:rsidRPr="00985FB6" w:rsidRDefault="00B5644F" w:rsidP="000F2D67">
      <w:pPr>
        <w:pStyle w:val="ListParagraph"/>
        <w:keepNext/>
        <w:widowControl w:val="0"/>
        <w:numPr>
          <w:ilvl w:val="1"/>
          <w:numId w:val="20"/>
        </w:numPr>
        <w:tabs>
          <w:tab w:val="left" w:pos="0"/>
        </w:tabs>
        <w:ind w:left="0" w:firstLine="709"/>
        <w:contextualSpacing w:val="0"/>
        <w:jc w:val="both"/>
        <w:rPr>
          <w:rFonts w:asciiTheme="minorHAnsi" w:eastAsia="Calibri" w:hAnsiTheme="minorHAnsi" w:cstheme="minorHAnsi"/>
          <w:vanish/>
          <w:sz w:val="22"/>
          <w:szCs w:val="22"/>
          <w:lang w:val="en-GB"/>
        </w:rPr>
      </w:pPr>
    </w:p>
    <w:p w14:paraId="3F285955" w14:textId="77777777" w:rsidR="00B5644F" w:rsidRPr="00985FB6" w:rsidRDefault="00B5644F" w:rsidP="000F2D67">
      <w:pPr>
        <w:keepNext/>
        <w:widowControl w:val="0"/>
        <w:tabs>
          <w:tab w:val="left" w:pos="426"/>
          <w:tab w:val="left" w:pos="720"/>
        </w:tabs>
        <w:spacing w:after="0" w:line="240" w:lineRule="auto"/>
        <w:jc w:val="center"/>
        <w:rPr>
          <w:rFonts w:cstheme="minorHAnsi"/>
          <w:b/>
          <w:lang w:val="en-GB"/>
        </w:rPr>
      </w:pPr>
    </w:p>
    <w:p w14:paraId="09F7FB02" w14:textId="18CE0C90" w:rsidR="00B5644F" w:rsidRPr="00985FB6" w:rsidRDefault="006A59C6" w:rsidP="000F2D67">
      <w:pPr>
        <w:pStyle w:val="Heading1"/>
        <w:widowControl w:val="0"/>
        <w:numPr>
          <w:ilvl w:val="0"/>
          <w:numId w:val="32"/>
        </w:numPr>
        <w:tabs>
          <w:tab w:val="left" w:pos="426"/>
        </w:tabs>
        <w:jc w:val="center"/>
        <w:rPr>
          <w:rFonts w:asciiTheme="minorHAnsi" w:hAnsiTheme="minorHAnsi" w:cstheme="minorHAnsi"/>
          <w:b/>
          <w:bCs/>
          <w:sz w:val="22"/>
          <w:szCs w:val="22"/>
          <w:lang w:val="en-GB"/>
        </w:rPr>
      </w:pPr>
      <w:bookmarkStart w:id="18" w:name="_Toc484496257"/>
      <w:bookmarkStart w:id="19" w:name="_Toc490221567"/>
      <w:r w:rsidRPr="00985FB6">
        <w:rPr>
          <w:rFonts w:asciiTheme="minorHAnsi" w:hAnsiTheme="minorHAnsi" w:cstheme="minorHAnsi"/>
          <w:b/>
          <w:sz w:val="22"/>
          <w:szCs w:val="22"/>
          <w:lang w:val="en-GB"/>
        </w:rPr>
        <w:t xml:space="preserve">VALIDITY AND </w:t>
      </w:r>
      <w:r w:rsidR="00C844CD" w:rsidRPr="00985FB6">
        <w:rPr>
          <w:rFonts w:asciiTheme="minorHAnsi" w:hAnsiTheme="minorHAnsi" w:cstheme="minorHAnsi"/>
          <w:b/>
          <w:sz w:val="22"/>
          <w:szCs w:val="22"/>
          <w:lang w:val="en-GB"/>
        </w:rPr>
        <w:t>GUARANTEE</w:t>
      </w:r>
      <w:r w:rsidRPr="00985FB6">
        <w:rPr>
          <w:rFonts w:asciiTheme="minorHAnsi" w:hAnsiTheme="minorHAnsi" w:cstheme="minorHAnsi"/>
          <w:b/>
          <w:sz w:val="22"/>
          <w:szCs w:val="22"/>
          <w:lang w:val="en-GB"/>
        </w:rPr>
        <w:t xml:space="preserve"> OF TENDERS</w:t>
      </w:r>
      <w:bookmarkEnd w:id="18"/>
      <w:bookmarkEnd w:id="19"/>
    </w:p>
    <w:p w14:paraId="09652923" w14:textId="77777777" w:rsidR="00B5644F" w:rsidRPr="00985FB6" w:rsidRDefault="00B5644F" w:rsidP="000F2D67">
      <w:pPr>
        <w:keepNext/>
        <w:widowControl w:val="0"/>
        <w:rPr>
          <w:rFonts w:cstheme="minorHAnsi"/>
          <w:lang w:val="en-GB"/>
        </w:rPr>
      </w:pPr>
    </w:p>
    <w:p w14:paraId="08E7DA0B" w14:textId="77777777" w:rsidR="00B5644F" w:rsidRPr="00985FB6" w:rsidRDefault="00B5644F" w:rsidP="000F2D67">
      <w:pPr>
        <w:pStyle w:val="ListParagraph"/>
        <w:keepNext/>
        <w:widowControl w:val="0"/>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en-GB"/>
        </w:rPr>
      </w:pPr>
    </w:p>
    <w:p w14:paraId="41A47F8F" w14:textId="77777777" w:rsidR="00B5644F" w:rsidRPr="00985FB6" w:rsidRDefault="00B5644F" w:rsidP="000F2D67">
      <w:pPr>
        <w:pStyle w:val="ListParagraph"/>
        <w:keepNext/>
        <w:widowControl w:val="0"/>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en-GB"/>
        </w:rPr>
      </w:pPr>
    </w:p>
    <w:p w14:paraId="5EBE6731" w14:textId="551CBD6E" w:rsidR="00B5644F" w:rsidRPr="00985FB6" w:rsidRDefault="006B7D29" w:rsidP="000F2D67">
      <w:pPr>
        <w:pStyle w:val="ListParagraph"/>
        <w:keepNext/>
        <w:widowControl w:val="0"/>
        <w:numPr>
          <w:ilvl w:val="1"/>
          <w:numId w:val="32"/>
        </w:numPr>
        <w:tabs>
          <w:tab w:val="left" w:pos="993"/>
        </w:tabs>
        <w:ind w:left="0" w:firstLine="567"/>
        <w:jc w:val="both"/>
        <w:rPr>
          <w:rFonts w:asciiTheme="minorHAnsi" w:hAnsiTheme="minorHAnsi" w:cstheme="minorHAnsi"/>
          <w:bCs/>
          <w:sz w:val="22"/>
          <w:szCs w:val="22"/>
          <w:lang w:val="en-GB"/>
        </w:rPr>
      </w:pPr>
      <w:r w:rsidRPr="00985FB6">
        <w:rPr>
          <w:rFonts w:asciiTheme="minorHAnsi" w:hAnsiTheme="minorHAnsi" w:cstheme="minorHAnsi"/>
          <w:sz w:val="22"/>
          <w:szCs w:val="22"/>
          <w:lang w:val="en-GB"/>
        </w:rPr>
        <w:t xml:space="preserve">The Application, Initial Tender and Final Tender shall be valid for the period specified by the Supplier therein. The Application, Initial Tender and Final Tender must be valid for at least 120 (one hundred </w:t>
      </w:r>
      <w:r w:rsidR="00C844CD" w:rsidRPr="00985FB6">
        <w:rPr>
          <w:rFonts w:asciiTheme="minorHAnsi" w:hAnsiTheme="minorHAnsi" w:cstheme="minorHAnsi"/>
          <w:sz w:val="22"/>
          <w:szCs w:val="22"/>
          <w:lang w:val="en-GB"/>
        </w:rPr>
        <w:t xml:space="preserve">and </w:t>
      </w:r>
      <w:r w:rsidRPr="00985FB6">
        <w:rPr>
          <w:rFonts w:asciiTheme="minorHAnsi" w:hAnsiTheme="minorHAnsi" w:cstheme="minorHAnsi"/>
          <w:sz w:val="22"/>
          <w:szCs w:val="22"/>
          <w:lang w:val="en-GB"/>
        </w:rPr>
        <w:t>twenty) calendar days after the deadline for submission of the Application/ Initial Tender/ Final Tender.</w:t>
      </w:r>
      <w:r w:rsidRPr="00985FB6">
        <w:rPr>
          <w:rFonts w:asciiTheme="minorHAnsi" w:hAnsiTheme="minorHAnsi" w:cstheme="minorHAnsi"/>
          <w:i/>
          <w:sz w:val="22"/>
          <w:szCs w:val="22"/>
          <w:lang w:val="en-GB"/>
        </w:rPr>
        <w:t xml:space="preserve"> </w:t>
      </w:r>
      <w:r w:rsidRPr="00985FB6">
        <w:rPr>
          <w:rFonts w:asciiTheme="minorHAnsi" w:hAnsiTheme="minorHAnsi" w:cstheme="minorHAnsi"/>
          <w:sz w:val="22"/>
          <w:szCs w:val="22"/>
          <w:lang w:val="en-GB"/>
        </w:rPr>
        <w:t xml:space="preserve">In case the Tender validity period is not specified in the Tender, it shall be assumed that the Tender is valid for as long as specified in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w:t>
      </w:r>
      <w:r w:rsidR="00B5644F" w:rsidRPr="00985FB6">
        <w:rPr>
          <w:rFonts w:asciiTheme="minorHAnsi" w:hAnsiTheme="minorHAnsi" w:cstheme="minorHAnsi"/>
          <w:bCs/>
          <w:sz w:val="22"/>
          <w:szCs w:val="22"/>
          <w:lang w:val="en-GB"/>
        </w:rPr>
        <w:t>.</w:t>
      </w:r>
    </w:p>
    <w:p w14:paraId="49899F43" w14:textId="77777777" w:rsidR="00B5644F" w:rsidRPr="00985FB6" w:rsidRDefault="00B5644F" w:rsidP="000F2D67">
      <w:pPr>
        <w:pStyle w:val="ListParagraph"/>
        <w:keepNext/>
        <w:widowControl w:val="0"/>
        <w:numPr>
          <w:ilvl w:val="0"/>
          <w:numId w:val="22"/>
        </w:numPr>
        <w:tabs>
          <w:tab w:val="left" w:pos="993"/>
        </w:tabs>
        <w:ind w:left="0" w:firstLine="567"/>
        <w:contextualSpacing w:val="0"/>
        <w:jc w:val="both"/>
        <w:rPr>
          <w:rFonts w:asciiTheme="minorHAnsi" w:hAnsiTheme="minorHAnsi" w:cstheme="minorHAnsi"/>
          <w:vanish/>
          <w:sz w:val="22"/>
          <w:szCs w:val="22"/>
          <w:lang w:val="en-GB"/>
        </w:rPr>
      </w:pPr>
    </w:p>
    <w:p w14:paraId="3FAFACB9" w14:textId="77777777" w:rsidR="00B5644F" w:rsidRPr="00985FB6" w:rsidRDefault="00B5644F" w:rsidP="000F2D67">
      <w:pPr>
        <w:pStyle w:val="ListParagraph"/>
        <w:keepNext/>
        <w:widowControl w:val="0"/>
        <w:numPr>
          <w:ilvl w:val="0"/>
          <w:numId w:val="22"/>
        </w:numPr>
        <w:tabs>
          <w:tab w:val="left" w:pos="993"/>
        </w:tabs>
        <w:ind w:left="0" w:firstLine="567"/>
        <w:contextualSpacing w:val="0"/>
        <w:jc w:val="both"/>
        <w:rPr>
          <w:rFonts w:asciiTheme="minorHAnsi" w:hAnsiTheme="minorHAnsi" w:cstheme="minorHAnsi"/>
          <w:vanish/>
          <w:sz w:val="22"/>
          <w:szCs w:val="22"/>
          <w:lang w:val="en-GB"/>
        </w:rPr>
      </w:pPr>
    </w:p>
    <w:p w14:paraId="518217D0" w14:textId="77777777" w:rsidR="00B5644F" w:rsidRPr="00985FB6" w:rsidRDefault="00B5644F" w:rsidP="000F2D67">
      <w:pPr>
        <w:pStyle w:val="ListParagraph"/>
        <w:keepNext/>
        <w:widowControl w:val="0"/>
        <w:numPr>
          <w:ilvl w:val="0"/>
          <w:numId w:val="22"/>
        </w:numPr>
        <w:tabs>
          <w:tab w:val="left" w:pos="993"/>
        </w:tabs>
        <w:ind w:left="0" w:firstLine="567"/>
        <w:contextualSpacing w:val="0"/>
        <w:jc w:val="both"/>
        <w:rPr>
          <w:rFonts w:asciiTheme="minorHAnsi" w:hAnsiTheme="minorHAnsi" w:cstheme="minorHAnsi"/>
          <w:vanish/>
          <w:sz w:val="22"/>
          <w:szCs w:val="22"/>
          <w:lang w:val="en-GB"/>
        </w:rPr>
      </w:pPr>
    </w:p>
    <w:p w14:paraId="06D861E7" w14:textId="77777777" w:rsidR="00B5644F" w:rsidRPr="00985FB6" w:rsidRDefault="00B5644F" w:rsidP="000F2D67">
      <w:pPr>
        <w:pStyle w:val="ListParagraph"/>
        <w:keepNext/>
        <w:widowControl w:val="0"/>
        <w:numPr>
          <w:ilvl w:val="0"/>
          <w:numId w:val="22"/>
        </w:numPr>
        <w:tabs>
          <w:tab w:val="left" w:pos="993"/>
        </w:tabs>
        <w:ind w:left="0" w:firstLine="567"/>
        <w:contextualSpacing w:val="0"/>
        <w:jc w:val="both"/>
        <w:rPr>
          <w:rFonts w:asciiTheme="minorHAnsi" w:hAnsiTheme="minorHAnsi" w:cstheme="minorHAnsi"/>
          <w:vanish/>
          <w:sz w:val="22"/>
          <w:szCs w:val="22"/>
          <w:lang w:val="en-GB"/>
        </w:rPr>
      </w:pPr>
    </w:p>
    <w:p w14:paraId="36309E81" w14:textId="77777777" w:rsidR="00B5644F" w:rsidRPr="00985FB6" w:rsidRDefault="00B5644F" w:rsidP="000F2D67">
      <w:pPr>
        <w:pStyle w:val="ListParagraph"/>
        <w:keepNext/>
        <w:widowControl w:val="0"/>
        <w:numPr>
          <w:ilvl w:val="0"/>
          <w:numId w:val="22"/>
        </w:numPr>
        <w:tabs>
          <w:tab w:val="left" w:pos="993"/>
        </w:tabs>
        <w:ind w:left="0" w:firstLine="567"/>
        <w:contextualSpacing w:val="0"/>
        <w:jc w:val="both"/>
        <w:rPr>
          <w:rFonts w:asciiTheme="minorHAnsi" w:hAnsiTheme="minorHAnsi" w:cstheme="minorHAnsi"/>
          <w:vanish/>
          <w:sz w:val="22"/>
          <w:szCs w:val="22"/>
          <w:lang w:val="en-GB"/>
        </w:rPr>
      </w:pPr>
    </w:p>
    <w:p w14:paraId="023D8E90" w14:textId="77777777" w:rsidR="00B5644F" w:rsidRPr="00985FB6" w:rsidRDefault="00B5644F" w:rsidP="000F2D67">
      <w:pPr>
        <w:pStyle w:val="ListParagraph"/>
        <w:keepNext/>
        <w:widowControl w:val="0"/>
        <w:numPr>
          <w:ilvl w:val="0"/>
          <w:numId w:val="22"/>
        </w:numPr>
        <w:tabs>
          <w:tab w:val="left" w:pos="993"/>
        </w:tabs>
        <w:ind w:left="0" w:firstLine="567"/>
        <w:contextualSpacing w:val="0"/>
        <w:jc w:val="both"/>
        <w:rPr>
          <w:rFonts w:asciiTheme="minorHAnsi" w:hAnsiTheme="minorHAnsi" w:cstheme="minorHAnsi"/>
          <w:vanish/>
          <w:sz w:val="22"/>
          <w:szCs w:val="22"/>
          <w:lang w:val="en-GB"/>
        </w:rPr>
      </w:pPr>
    </w:p>
    <w:p w14:paraId="0E92D9AC" w14:textId="77777777" w:rsidR="00B5644F" w:rsidRPr="00985FB6" w:rsidRDefault="00B5644F" w:rsidP="000F2D67">
      <w:pPr>
        <w:pStyle w:val="ListParagraph"/>
        <w:keepNext/>
        <w:widowControl w:val="0"/>
        <w:numPr>
          <w:ilvl w:val="0"/>
          <w:numId w:val="22"/>
        </w:numPr>
        <w:tabs>
          <w:tab w:val="left" w:pos="993"/>
        </w:tabs>
        <w:ind w:left="0" w:firstLine="567"/>
        <w:contextualSpacing w:val="0"/>
        <w:jc w:val="both"/>
        <w:rPr>
          <w:rFonts w:asciiTheme="minorHAnsi" w:hAnsiTheme="minorHAnsi" w:cstheme="minorHAnsi"/>
          <w:vanish/>
          <w:sz w:val="22"/>
          <w:szCs w:val="22"/>
          <w:lang w:val="en-GB"/>
        </w:rPr>
      </w:pPr>
    </w:p>
    <w:p w14:paraId="32B5472C" w14:textId="77777777" w:rsidR="00B5644F" w:rsidRPr="00985FB6" w:rsidRDefault="00B5644F" w:rsidP="000F2D67">
      <w:pPr>
        <w:pStyle w:val="ListParagraph"/>
        <w:keepNext/>
        <w:widowControl w:val="0"/>
        <w:numPr>
          <w:ilvl w:val="0"/>
          <w:numId w:val="22"/>
        </w:numPr>
        <w:tabs>
          <w:tab w:val="left" w:pos="993"/>
        </w:tabs>
        <w:ind w:left="0" w:firstLine="567"/>
        <w:contextualSpacing w:val="0"/>
        <w:jc w:val="both"/>
        <w:rPr>
          <w:rFonts w:asciiTheme="minorHAnsi" w:hAnsiTheme="minorHAnsi" w:cstheme="minorHAnsi"/>
          <w:vanish/>
          <w:sz w:val="22"/>
          <w:szCs w:val="22"/>
          <w:lang w:val="en-GB"/>
        </w:rPr>
      </w:pPr>
    </w:p>
    <w:p w14:paraId="6F78297D" w14:textId="77777777" w:rsidR="00B5644F" w:rsidRPr="00985FB6" w:rsidRDefault="00B5644F" w:rsidP="000F2D67">
      <w:pPr>
        <w:pStyle w:val="ListParagraph"/>
        <w:keepNext/>
        <w:widowControl w:val="0"/>
        <w:numPr>
          <w:ilvl w:val="1"/>
          <w:numId w:val="22"/>
        </w:numPr>
        <w:tabs>
          <w:tab w:val="left" w:pos="993"/>
        </w:tabs>
        <w:ind w:left="0" w:firstLine="567"/>
        <w:contextualSpacing w:val="0"/>
        <w:jc w:val="both"/>
        <w:rPr>
          <w:rFonts w:asciiTheme="minorHAnsi" w:hAnsiTheme="minorHAnsi" w:cstheme="minorHAnsi"/>
          <w:vanish/>
          <w:sz w:val="22"/>
          <w:szCs w:val="22"/>
          <w:lang w:val="en-GB"/>
        </w:rPr>
      </w:pPr>
    </w:p>
    <w:p w14:paraId="6FDC9DB0" w14:textId="483E2851" w:rsidR="00B5644F" w:rsidRPr="00985FB6" w:rsidRDefault="006B7D29" w:rsidP="000F2D67">
      <w:pPr>
        <w:pStyle w:val="ListParagraph"/>
        <w:keepNext/>
        <w:widowControl w:val="0"/>
        <w:numPr>
          <w:ilvl w:val="1"/>
          <w:numId w:val="32"/>
        </w:numPr>
        <w:tabs>
          <w:tab w:val="left" w:pos="993"/>
        </w:tabs>
        <w:ind w:left="0" w:firstLine="567"/>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Where provided for in the SCP, together with the Tender (in case of open call for Tenders) or Initial Tender (in case of negotiations with/ without publication) the Supplier shall be liable to submit the Tender validity guarantee issued for the Contracting Authority. </w:t>
      </w:r>
      <w:bookmarkStart w:id="20" w:name="_Hlk504035326"/>
    </w:p>
    <w:bookmarkEnd w:id="20"/>
    <w:p w14:paraId="7D9A5DBF" w14:textId="2EF6E541" w:rsidR="00B5644F" w:rsidRPr="00985FB6" w:rsidRDefault="006B7D29" w:rsidP="000F2D67">
      <w:pPr>
        <w:pStyle w:val="ListParagraph"/>
        <w:keepNext/>
        <w:widowControl w:val="0"/>
        <w:numPr>
          <w:ilvl w:val="1"/>
          <w:numId w:val="32"/>
        </w:numPr>
        <w:tabs>
          <w:tab w:val="left" w:pos="993"/>
        </w:tabs>
        <w:ind w:left="0" w:firstLine="567"/>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amount of Tender validity guarantee is established under in the SPC. </w:t>
      </w:r>
    </w:p>
    <w:p w14:paraId="260B6F7C" w14:textId="4796DF01" w:rsidR="00B5644F" w:rsidRPr="00985FB6" w:rsidRDefault="006B7D29" w:rsidP="000F2D67">
      <w:pPr>
        <w:pStyle w:val="ListParagraph"/>
        <w:keepNext/>
        <w:widowControl w:val="0"/>
        <w:numPr>
          <w:ilvl w:val="1"/>
          <w:numId w:val="32"/>
        </w:numPr>
        <w:tabs>
          <w:tab w:val="left" w:pos="993"/>
        </w:tabs>
        <w:ind w:left="0" w:firstLine="567"/>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Tender validity may be secured only in one of the following ways</w:t>
      </w:r>
      <w:r w:rsidR="00B5644F" w:rsidRPr="00985FB6">
        <w:rPr>
          <w:rFonts w:asciiTheme="minorHAnsi" w:hAnsiTheme="minorHAnsi" w:cstheme="minorHAnsi"/>
          <w:sz w:val="22"/>
          <w:szCs w:val="22"/>
          <w:lang w:val="en-GB"/>
        </w:rPr>
        <w:t>:</w:t>
      </w:r>
    </w:p>
    <w:p w14:paraId="1FC0AEB5" w14:textId="0B3282BE" w:rsidR="00B5644F" w:rsidRPr="00985FB6" w:rsidRDefault="006B7D29" w:rsidP="000F2D67">
      <w:pPr>
        <w:pStyle w:val="ListParagraph"/>
        <w:keepNext/>
        <w:widowControl w:val="0"/>
        <w:numPr>
          <w:ilvl w:val="2"/>
          <w:numId w:val="32"/>
        </w:numPr>
        <w:tabs>
          <w:tab w:val="left" w:pos="1701"/>
          <w:tab w:val="left" w:pos="2127"/>
        </w:tabs>
        <w:ind w:left="0" w:firstLine="1134"/>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irrevocable unconditional guarantee of the first demand issued to the Contracting Authority satisfying the requirements established under in Items 7.6 and 7.7 of this Chapter.</w:t>
      </w:r>
    </w:p>
    <w:p w14:paraId="3DFB143F" w14:textId="3FB460FB" w:rsidR="00B5644F" w:rsidRPr="00985FB6" w:rsidRDefault="00B474C2" w:rsidP="000F2D67">
      <w:pPr>
        <w:pStyle w:val="ListParagraph"/>
        <w:keepNext/>
        <w:widowControl w:val="0"/>
        <w:numPr>
          <w:ilvl w:val="2"/>
          <w:numId w:val="32"/>
        </w:numPr>
        <w:tabs>
          <w:tab w:val="left" w:pos="1701"/>
          <w:tab w:val="left" w:pos="2127"/>
        </w:tabs>
        <w:ind w:left="0" w:firstLine="1134"/>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A letter of guarantee issued by the insurance company in the form of a guarantee certificate issued to the Contracting Authority. Together with the Tender </w:t>
      </w:r>
      <w:proofErr w:type="gramStart"/>
      <w:r w:rsidRPr="00985FB6">
        <w:rPr>
          <w:rFonts w:asciiTheme="minorHAnsi" w:hAnsiTheme="minorHAnsi" w:cstheme="minorHAnsi"/>
          <w:sz w:val="22"/>
          <w:szCs w:val="22"/>
          <w:lang w:val="en-GB"/>
        </w:rPr>
        <w:t>guarantee</w:t>
      </w:r>
      <w:proofErr w:type="gramEnd"/>
      <w:r w:rsidRPr="00985FB6">
        <w:rPr>
          <w:rFonts w:asciiTheme="minorHAnsi" w:hAnsiTheme="minorHAnsi" w:cstheme="minorHAnsi"/>
          <w:sz w:val="22"/>
          <w:szCs w:val="22"/>
          <w:lang w:val="en-GB"/>
        </w:rPr>
        <w:t xml:space="preserve"> insurance letter, the Supplier must submit and sign a copy of the insurance certificate (policy) and a copy of the document certifying the payment, proving that the insurance contribution for this issued </w:t>
      </w:r>
      <w:proofErr w:type="gramStart"/>
      <w:r w:rsidRPr="00985FB6">
        <w:rPr>
          <w:rFonts w:asciiTheme="minorHAnsi" w:hAnsiTheme="minorHAnsi" w:cstheme="minorHAnsi"/>
          <w:sz w:val="22"/>
          <w:szCs w:val="22"/>
          <w:lang w:val="en-GB"/>
        </w:rPr>
        <w:t>guarantee</w:t>
      </w:r>
      <w:proofErr w:type="gramEnd"/>
      <w:r w:rsidRPr="00985FB6">
        <w:rPr>
          <w:rFonts w:asciiTheme="minorHAnsi" w:hAnsiTheme="minorHAnsi" w:cstheme="minorHAnsi"/>
          <w:sz w:val="22"/>
          <w:szCs w:val="22"/>
          <w:lang w:val="en-GB"/>
        </w:rPr>
        <w:t xml:space="preserve"> insurance letter has been paid</w:t>
      </w:r>
      <w:r w:rsidR="00B5644F" w:rsidRPr="00985FB6">
        <w:rPr>
          <w:rFonts w:asciiTheme="minorHAnsi" w:hAnsiTheme="minorHAnsi" w:cstheme="minorHAnsi"/>
          <w:sz w:val="22"/>
          <w:szCs w:val="22"/>
          <w:lang w:val="en-GB"/>
        </w:rPr>
        <w:t>.</w:t>
      </w:r>
    </w:p>
    <w:p w14:paraId="64447B18" w14:textId="08DC9929" w:rsidR="00B5644F" w:rsidRPr="00985FB6" w:rsidRDefault="00B474C2" w:rsidP="000F2D67">
      <w:pPr>
        <w:pStyle w:val="ListParagraph"/>
        <w:keepNext/>
        <w:widowControl w:val="0"/>
        <w:numPr>
          <w:ilvl w:val="1"/>
          <w:numId w:val="19"/>
        </w:numPr>
        <w:ind w:hanging="513"/>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Contracting Authority shall use the Tender validity guarantee in case</w:t>
      </w:r>
      <w:r w:rsidR="00B5644F" w:rsidRPr="00985FB6">
        <w:rPr>
          <w:rFonts w:asciiTheme="minorHAnsi" w:hAnsiTheme="minorHAnsi" w:cstheme="minorHAnsi"/>
          <w:sz w:val="22"/>
          <w:szCs w:val="22"/>
          <w:lang w:val="en-GB"/>
        </w:rPr>
        <w:t>:</w:t>
      </w:r>
    </w:p>
    <w:p w14:paraId="32332920" w14:textId="5E9BA8A5" w:rsidR="00B5644F" w:rsidRPr="00985FB6" w:rsidRDefault="00B474C2" w:rsidP="000F2D67">
      <w:pPr>
        <w:pStyle w:val="ListParagraph"/>
        <w:keepNext/>
        <w:widowControl w:val="0"/>
        <w:numPr>
          <w:ilvl w:val="2"/>
          <w:numId w:val="19"/>
        </w:numPr>
        <w:tabs>
          <w:tab w:val="left" w:pos="1843"/>
          <w:tab w:val="left" w:pos="1985"/>
        </w:tabs>
        <w:ind w:left="0" w:firstLine="1134"/>
        <w:contextualSpacing w:val="0"/>
        <w:jc w:val="both"/>
        <w:rPr>
          <w:rFonts w:asciiTheme="minorHAnsi" w:hAnsiTheme="minorHAnsi" w:cstheme="minorHAnsi"/>
          <w:sz w:val="22"/>
          <w:szCs w:val="22"/>
          <w:lang w:val="en-GB"/>
        </w:rPr>
      </w:pPr>
      <w:bookmarkStart w:id="21" w:name="_Hlk505849146"/>
      <w:bookmarkStart w:id="22" w:name="_Hlk504050199"/>
      <w:r w:rsidRPr="00985FB6">
        <w:rPr>
          <w:rFonts w:asciiTheme="minorHAnsi" w:hAnsiTheme="minorHAnsi" w:cstheme="minorHAnsi"/>
          <w:sz w:val="22"/>
          <w:szCs w:val="22"/>
          <w:lang w:val="en-GB"/>
        </w:rPr>
        <w:t>The Supplier has cancelled or altered the Tender within the validity term of the Tender</w:t>
      </w:r>
      <w:bookmarkEnd w:id="21"/>
      <w:r w:rsidRPr="00985FB6">
        <w:rPr>
          <w:rFonts w:asciiTheme="minorHAnsi" w:hAnsiTheme="minorHAnsi" w:cstheme="minorHAnsi"/>
          <w:sz w:val="22"/>
          <w:szCs w:val="22"/>
          <w:lang w:val="en-GB"/>
        </w:rPr>
        <w:t>.</w:t>
      </w:r>
    </w:p>
    <w:bookmarkEnd w:id="22"/>
    <w:p w14:paraId="6FBD8F8E" w14:textId="3FD6B8E9" w:rsidR="00B5644F" w:rsidRPr="00985FB6" w:rsidRDefault="00B474C2" w:rsidP="000F2D67">
      <w:pPr>
        <w:pStyle w:val="ListParagraph"/>
        <w:keepNext/>
        <w:widowControl w:val="0"/>
        <w:numPr>
          <w:ilvl w:val="2"/>
          <w:numId w:val="19"/>
        </w:numPr>
        <w:tabs>
          <w:tab w:val="left" w:pos="1843"/>
          <w:tab w:val="left" w:pos="1985"/>
        </w:tabs>
        <w:ind w:left="0" w:firstLine="1134"/>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winning Supplier</w:t>
      </w:r>
      <w:r w:rsidR="00B5644F" w:rsidRPr="00985FB6">
        <w:rPr>
          <w:rFonts w:asciiTheme="minorHAnsi" w:hAnsiTheme="minorHAnsi" w:cstheme="minorHAnsi"/>
          <w:sz w:val="22"/>
          <w:szCs w:val="22"/>
          <w:lang w:val="en-GB"/>
        </w:rPr>
        <w:t>:</w:t>
      </w:r>
    </w:p>
    <w:p w14:paraId="5639401B" w14:textId="579E3882" w:rsidR="00B5644F" w:rsidRPr="00985FB6" w:rsidRDefault="00B474C2" w:rsidP="000F2D67">
      <w:pPr>
        <w:pStyle w:val="ListParagraph"/>
        <w:keepNext/>
        <w:widowControl w:val="0"/>
        <w:numPr>
          <w:ilvl w:val="3"/>
          <w:numId w:val="19"/>
        </w:numPr>
        <w:tabs>
          <w:tab w:val="left" w:pos="1985"/>
        </w:tabs>
        <w:ind w:left="0" w:firstLine="1134"/>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Avoids or refuses to sign the Contract within the term established by the Contracting Authority.</w:t>
      </w:r>
    </w:p>
    <w:p w14:paraId="6D5D4005" w14:textId="5AF7FFEB" w:rsidR="00B5644F" w:rsidRPr="00985FB6" w:rsidRDefault="00B474C2" w:rsidP="000F2D67">
      <w:pPr>
        <w:pStyle w:val="ListParagraph"/>
        <w:keepNext/>
        <w:widowControl w:val="0"/>
        <w:numPr>
          <w:ilvl w:val="3"/>
          <w:numId w:val="19"/>
        </w:numPr>
        <w:tabs>
          <w:tab w:val="left" w:pos="1985"/>
        </w:tabs>
        <w:ind w:left="0" w:firstLine="1134"/>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Avoids or refuses to provide the Contract execution guarantee for the Procurement Contract or other document related to the Procurement Contract within the term established under the Procurement Contract. </w:t>
      </w:r>
    </w:p>
    <w:p w14:paraId="2D6DF575" w14:textId="189EFDAF" w:rsidR="00B5644F" w:rsidRPr="00985FB6" w:rsidRDefault="00B474C2" w:rsidP="000F2D67">
      <w:pPr>
        <w:pStyle w:val="ListParagraph"/>
        <w:keepNext/>
        <w:widowControl w:val="0"/>
        <w:numPr>
          <w:ilvl w:val="1"/>
          <w:numId w:val="19"/>
        </w:numPr>
        <w:tabs>
          <w:tab w:val="left" w:pos="851"/>
          <w:tab w:val="left" w:pos="1134"/>
        </w:tabs>
        <w:ind w:left="0" w:firstLine="567"/>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Tender validity guarantee of the Supplier must be provided in Lithuanian or English. </w:t>
      </w:r>
    </w:p>
    <w:p w14:paraId="6E6E43DF" w14:textId="12BDDE82" w:rsidR="00B5644F" w:rsidRPr="00985FB6" w:rsidRDefault="00B474C2" w:rsidP="000F2D67">
      <w:pPr>
        <w:pStyle w:val="ListParagraph"/>
        <w:keepNext/>
        <w:widowControl w:val="0"/>
        <w:numPr>
          <w:ilvl w:val="1"/>
          <w:numId w:val="19"/>
        </w:numPr>
        <w:tabs>
          <w:tab w:val="left" w:pos="851"/>
          <w:tab w:val="left" w:pos="1134"/>
        </w:tabs>
        <w:ind w:left="0" w:firstLine="567"/>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Guarantees/ letters issued by the bank/ Insurance companies must be governed by the rules approved by the International Chamber of Commerce – “The ICC Uniform Rules to Demand Guarantees” (Publication No. 758). </w:t>
      </w:r>
    </w:p>
    <w:p w14:paraId="172EAEF6" w14:textId="7AE462E5" w:rsidR="00B5644F" w:rsidRPr="00985FB6" w:rsidRDefault="00B474C2" w:rsidP="000F2D67">
      <w:pPr>
        <w:pStyle w:val="ListParagraph"/>
        <w:keepNext/>
        <w:widowControl w:val="0"/>
        <w:numPr>
          <w:ilvl w:val="1"/>
          <w:numId w:val="19"/>
        </w:numPr>
        <w:tabs>
          <w:tab w:val="left" w:pos="993"/>
        </w:tabs>
        <w:ind w:left="0" w:firstLine="567"/>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Before submitting the Tender validity guarantee, the Supplier by the means of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P IS may ask the Contracting Authority to confirm the acceptability of the Tender validity guarantee. In such case the Contracting Authority shall respond using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 xml:space="preserve">P IS means to the request of the Supplier within 3 (three) working days from the receipt of the request. The confirmation of the acceptability of the Tender validity guarantee shall not deprive the right of the Contracting Authority to </w:t>
      </w:r>
      <w:r w:rsidR="0095080E" w:rsidRPr="00985FB6">
        <w:rPr>
          <w:rFonts w:asciiTheme="minorHAnsi" w:hAnsiTheme="minorHAnsi" w:cstheme="minorHAnsi"/>
          <w:sz w:val="22"/>
          <w:szCs w:val="22"/>
          <w:lang w:val="en-GB"/>
        </w:rPr>
        <w:t>exclude</w:t>
      </w:r>
      <w:r w:rsidRPr="00985FB6">
        <w:rPr>
          <w:rFonts w:asciiTheme="minorHAnsi" w:hAnsiTheme="minorHAnsi" w:cstheme="minorHAnsi"/>
          <w:sz w:val="22"/>
          <w:szCs w:val="22"/>
          <w:lang w:val="en-GB"/>
        </w:rPr>
        <w:t xml:space="preserve"> the Tender validity guarantee, provided it </w:t>
      </w:r>
      <w:r w:rsidRPr="00985FB6">
        <w:rPr>
          <w:rFonts w:asciiTheme="minorHAnsi" w:hAnsiTheme="minorHAnsi" w:cstheme="minorHAnsi"/>
          <w:sz w:val="22"/>
          <w:szCs w:val="22"/>
          <w:lang w:val="en-GB"/>
        </w:rPr>
        <w:lastRenderedPageBreak/>
        <w:t xml:space="preserve">receives information that the economic entity issuing the Tender validity guarantee became insolvent or </w:t>
      </w:r>
      <w:r w:rsidR="00C844CD" w:rsidRPr="00985FB6">
        <w:rPr>
          <w:rFonts w:asciiTheme="minorHAnsi" w:hAnsiTheme="minorHAnsi" w:cstheme="minorHAnsi"/>
          <w:sz w:val="22"/>
          <w:szCs w:val="22"/>
          <w:lang w:val="en-GB"/>
        </w:rPr>
        <w:t xml:space="preserve">failed to implement the liabilities to the Contracting Authority or other economic </w:t>
      </w:r>
      <w:r w:rsidR="00514C16" w:rsidRPr="00985FB6">
        <w:rPr>
          <w:rFonts w:asciiTheme="minorHAnsi" w:hAnsiTheme="minorHAnsi" w:cstheme="minorHAnsi"/>
          <w:sz w:val="22"/>
          <w:szCs w:val="22"/>
          <w:lang w:val="en-GB"/>
        </w:rPr>
        <w:t>entities or</w:t>
      </w:r>
      <w:r w:rsidR="00C844CD" w:rsidRPr="00985FB6">
        <w:rPr>
          <w:rFonts w:asciiTheme="minorHAnsi" w:hAnsiTheme="minorHAnsi" w:cstheme="minorHAnsi"/>
          <w:sz w:val="22"/>
          <w:szCs w:val="22"/>
          <w:lang w:val="en-GB"/>
        </w:rPr>
        <w:t xml:space="preserve"> implemented such liabilities improperly. </w:t>
      </w:r>
    </w:p>
    <w:p w14:paraId="74FACB09" w14:textId="45857AA4" w:rsidR="00B5644F" w:rsidRPr="00985FB6" w:rsidRDefault="00C844CD" w:rsidP="000F2D67">
      <w:pPr>
        <w:pStyle w:val="ListParagraph"/>
        <w:keepNext/>
        <w:widowControl w:val="0"/>
        <w:numPr>
          <w:ilvl w:val="1"/>
          <w:numId w:val="19"/>
        </w:numPr>
        <w:tabs>
          <w:tab w:val="left" w:pos="1134"/>
        </w:tabs>
        <w:ind w:left="0" w:firstLine="567"/>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guarantee must be valid for at least 180 (one hundred and eighty) days from the deadline for the submission of Tenders (in case of an open call for Tenders)/ expiry of the deadline for submission of Initial Tenders.</w:t>
      </w:r>
      <w:r w:rsidR="00B5644F" w:rsidRPr="00985FB6">
        <w:rPr>
          <w:rFonts w:asciiTheme="minorHAnsi" w:eastAsia="Calibri" w:hAnsiTheme="minorHAnsi" w:cstheme="minorHAnsi"/>
          <w:sz w:val="22"/>
          <w:szCs w:val="22"/>
          <w:lang w:val="en-GB"/>
        </w:rPr>
        <w:t xml:space="preserve"> </w:t>
      </w:r>
    </w:p>
    <w:p w14:paraId="544C16E6" w14:textId="56D59836" w:rsidR="00B5644F" w:rsidRPr="00985FB6" w:rsidRDefault="00C844CD" w:rsidP="000F2D67">
      <w:pPr>
        <w:pStyle w:val="ListParagraph"/>
        <w:keepNext/>
        <w:widowControl w:val="0"/>
        <w:numPr>
          <w:ilvl w:val="1"/>
          <w:numId w:val="19"/>
        </w:numPr>
        <w:tabs>
          <w:tab w:val="left" w:pos="1134"/>
        </w:tabs>
        <w:ind w:left="0" w:firstLine="567"/>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Contracting Authority shall lose the right to use the Tender guarantee when</w:t>
      </w:r>
      <w:r w:rsidR="00B5644F" w:rsidRPr="00985FB6">
        <w:rPr>
          <w:rFonts w:asciiTheme="minorHAnsi" w:hAnsiTheme="minorHAnsi" w:cstheme="minorHAnsi"/>
          <w:sz w:val="22"/>
          <w:szCs w:val="22"/>
          <w:lang w:val="en-GB"/>
        </w:rPr>
        <w:t>:</w:t>
      </w:r>
    </w:p>
    <w:p w14:paraId="06174E80" w14:textId="105DA238" w:rsidR="00B5644F" w:rsidRPr="00985FB6" w:rsidRDefault="00C844CD" w:rsidP="000F2D67">
      <w:pPr>
        <w:pStyle w:val="ListParagraph"/>
        <w:keepNext/>
        <w:widowControl w:val="0"/>
        <w:numPr>
          <w:ilvl w:val="2"/>
          <w:numId w:val="19"/>
        </w:numPr>
        <w:tabs>
          <w:tab w:val="left" w:pos="2127"/>
        </w:tabs>
        <w:ind w:left="0" w:firstLine="1418"/>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validity term of the tender validity guarantee expires.</w:t>
      </w:r>
    </w:p>
    <w:p w14:paraId="472B28EA" w14:textId="1EEACADF" w:rsidR="00B5644F" w:rsidRPr="00985FB6" w:rsidRDefault="00C844CD" w:rsidP="000F2D67">
      <w:pPr>
        <w:pStyle w:val="ListParagraph"/>
        <w:keepNext/>
        <w:widowControl w:val="0"/>
        <w:numPr>
          <w:ilvl w:val="2"/>
          <w:numId w:val="19"/>
        </w:numPr>
        <w:tabs>
          <w:tab w:val="left" w:pos="2127"/>
        </w:tabs>
        <w:ind w:left="0" w:firstLine="1418"/>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contract comes into force and the contract execution guarantee meeting the terms and conditions of the Procurement Contract come is submitted.</w:t>
      </w:r>
    </w:p>
    <w:p w14:paraId="5DCD7D7C" w14:textId="2E73C277" w:rsidR="00B5644F" w:rsidRPr="00985FB6" w:rsidRDefault="00C844CD" w:rsidP="000F2D67">
      <w:pPr>
        <w:pStyle w:val="ListParagraph"/>
        <w:keepNext/>
        <w:widowControl w:val="0"/>
        <w:numPr>
          <w:ilvl w:val="2"/>
          <w:numId w:val="19"/>
        </w:numPr>
        <w:tabs>
          <w:tab w:val="left" w:pos="2127"/>
        </w:tabs>
        <w:ind w:left="0" w:firstLine="1418"/>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procurement procedures are cancelled.</w:t>
      </w:r>
    </w:p>
    <w:p w14:paraId="2F53EE24" w14:textId="54B2D9E9" w:rsidR="00B5644F" w:rsidRPr="00985FB6" w:rsidRDefault="00C844CD" w:rsidP="000F2D67">
      <w:pPr>
        <w:pStyle w:val="ListParagraph"/>
        <w:keepNext/>
        <w:widowControl w:val="0"/>
        <w:numPr>
          <w:ilvl w:val="2"/>
          <w:numId w:val="19"/>
        </w:numPr>
        <w:tabs>
          <w:tab w:val="left" w:pos="2127"/>
        </w:tabs>
        <w:ind w:left="0" w:firstLine="1418"/>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All the Tenders are </w:t>
      </w:r>
      <w:r w:rsidR="0095080E" w:rsidRPr="00985FB6">
        <w:rPr>
          <w:rFonts w:asciiTheme="minorHAnsi" w:hAnsiTheme="minorHAnsi" w:cstheme="minorHAnsi"/>
          <w:sz w:val="22"/>
          <w:szCs w:val="22"/>
          <w:lang w:val="en-GB"/>
        </w:rPr>
        <w:t>excluded</w:t>
      </w:r>
      <w:r w:rsidRPr="00985FB6">
        <w:rPr>
          <w:rFonts w:asciiTheme="minorHAnsi" w:hAnsiTheme="minorHAnsi" w:cstheme="minorHAnsi"/>
          <w:sz w:val="22"/>
          <w:szCs w:val="22"/>
          <w:lang w:val="en-GB"/>
        </w:rPr>
        <w:t>.</w:t>
      </w:r>
    </w:p>
    <w:p w14:paraId="41E3AABA" w14:textId="63B2EB8C" w:rsidR="00B5644F" w:rsidRPr="00985FB6" w:rsidRDefault="00C844CD" w:rsidP="000F2D67">
      <w:pPr>
        <w:pStyle w:val="ListParagraph"/>
        <w:keepNext/>
        <w:widowControl w:val="0"/>
        <w:numPr>
          <w:ilvl w:val="1"/>
          <w:numId w:val="19"/>
        </w:numPr>
        <w:ind w:left="0" w:firstLine="567"/>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Tender validity guarantee document submitted in electronic form shall not be returned.</w:t>
      </w:r>
    </w:p>
    <w:p w14:paraId="56197EA1" w14:textId="389303B0" w:rsidR="00B5644F" w:rsidRPr="00985FB6" w:rsidRDefault="00E332A6" w:rsidP="000F2D67">
      <w:pPr>
        <w:pStyle w:val="ListParagraph"/>
        <w:keepNext/>
        <w:widowControl w:val="0"/>
        <w:numPr>
          <w:ilvl w:val="1"/>
          <w:numId w:val="19"/>
        </w:numPr>
        <w:ind w:left="0" w:firstLine="567"/>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Tender validity guarantee document must be submitted together with other Tender documents by means of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P IS.</w:t>
      </w:r>
      <w:r w:rsidRPr="00985FB6">
        <w:rPr>
          <w:rFonts w:asciiTheme="minorHAnsi" w:hAnsiTheme="minorHAnsi" w:cstheme="minorHAnsi"/>
          <w:i/>
          <w:sz w:val="22"/>
          <w:szCs w:val="22"/>
          <w:lang w:val="en-GB"/>
        </w:rPr>
        <w:t xml:space="preserve"> </w:t>
      </w:r>
      <w:r w:rsidRPr="00985FB6">
        <w:rPr>
          <w:rFonts w:asciiTheme="minorHAnsi" w:hAnsiTheme="minorHAnsi" w:cstheme="minorHAnsi"/>
          <w:sz w:val="22"/>
          <w:szCs w:val="22"/>
          <w:lang w:val="en-GB"/>
        </w:rPr>
        <w:t>The Tender validity guarantee document (bank guarantee or surety letter from the insurance company) must be separately signed with qualified electronic signature of the issuing organization.</w:t>
      </w:r>
    </w:p>
    <w:p w14:paraId="2B1BD742" w14:textId="7C5FC3EE" w:rsidR="00B5644F" w:rsidRPr="00985FB6" w:rsidRDefault="00E332A6" w:rsidP="000F2D67">
      <w:pPr>
        <w:pStyle w:val="ListParagraph"/>
        <w:keepNext/>
        <w:widowControl w:val="0"/>
        <w:numPr>
          <w:ilvl w:val="1"/>
          <w:numId w:val="19"/>
        </w:numPr>
        <w:ind w:left="0" w:firstLine="567"/>
        <w:contextualSpacing w:val="0"/>
        <w:jc w:val="both"/>
        <w:rPr>
          <w:rFonts w:asciiTheme="minorHAnsi" w:hAnsiTheme="minorHAnsi" w:cstheme="minorHAnsi"/>
          <w:iCs/>
          <w:sz w:val="22"/>
          <w:szCs w:val="22"/>
          <w:lang w:val="en-GB"/>
        </w:rPr>
      </w:pPr>
      <w:r w:rsidRPr="00985FB6">
        <w:rPr>
          <w:rFonts w:asciiTheme="minorHAnsi" w:hAnsiTheme="minorHAnsi" w:cstheme="minorHAnsi"/>
          <w:sz w:val="22"/>
          <w:szCs w:val="22"/>
          <w:lang w:val="en-GB"/>
        </w:rPr>
        <w:t xml:space="preserve">During the Procurement procedure, the Contracting Authority may request the Supplier to extend the validity of the Tenders (and the Tender validity guarantee) up to the specified time limit. The Supplier may </w:t>
      </w:r>
      <w:r w:rsidR="0095080E" w:rsidRPr="00985FB6">
        <w:rPr>
          <w:rFonts w:asciiTheme="minorHAnsi" w:hAnsiTheme="minorHAnsi" w:cstheme="minorHAnsi"/>
          <w:sz w:val="22"/>
          <w:szCs w:val="22"/>
          <w:lang w:val="en-GB"/>
        </w:rPr>
        <w:t>exclude</w:t>
      </w:r>
      <w:r w:rsidRPr="00985FB6">
        <w:rPr>
          <w:rFonts w:asciiTheme="minorHAnsi" w:hAnsiTheme="minorHAnsi" w:cstheme="minorHAnsi"/>
          <w:sz w:val="22"/>
          <w:szCs w:val="22"/>
          <w:lang w:val="en-GB"/>
        </w:rPr>
        <w:t xml:space="preserve"> such a request without losing the right to the guarantee. The Supplier which agrees to extend the validity of the Tender must: </w:t>
      </w:r>
    </w:p>
    <w:p w14:paraId="661DC09D" w14:textId="08D1442C" w:rsidR="00B5644F" w:rsidRPr="00985FB6" w:rsidRDefault="00E332A6" w:rsidP="000F2D67">
      <w:pPr>
        <w:pStyle w:val="ListParagraph"/>
        <w:keepNext/>
        <w:widowControl w:val="0"/>
        <w:numPr>
          <w:ilvl w:val="2"/>
          <w:numId w:val="19"/>
        </w:numPr>
        <w:tabs>
          <w:tab w:val="left" w:pos="2127"/>
        </w:tabs>
        <w:ind w:left="0" w:firstLine="1418"/>
        <w:contextualSpacing w:val="0"/>
        <w:jc w:val="both"/>
        <w:rPr>
          <w:rFonts w:asciiTheme="minorHAnsi" w:hAnsiTheme="minorHAnsi" w:cstheme="minorHAnsi"/>
          <w:iCs/>
          <w:sz w:val="22"/>
          <w:szCs w:val="22"/>
          <w:lang w:val="en-GB"/>
        </w:rPr>
      </w:pPr>
      <w:r w:rsidRPr="00985FB6">
        <w:rPr>
          <w:rFonts w:asciiTheme="minorHAnsi" w:hAnsiTheme="minorHAnsi" w:cstheme="minorHAnsi"/>
          <w:sz w:val="22"/>
          <w:szCs w:val="22"/>
          <w:lang w:val="en-GB"/>
        </w:rPr>
        <w:t>Within a term specified by the Contracting Authority, to notify the Contracting Authority about that in writing.</w:t>
      </w:r>
    </w:p>
    <w:p w14:paraId="1E73255F" w14:textId="142F2FA1" w:rsidR="00B5644F" w:rsidRPr="00985FB6" w:rsidRDefault="00E332A6" w:rsidP="000F2D67">
      <w:pPr>
        <w:pStyle w:val="ListParagraph"/>
        <w:keepNext/>
        <w:widowControl w:val="0"/>
        <w:numPr>
          <w:ilvl w:val="2"/>
          <w:numId w:val="19"/>
        </w:numPr>
        <w:tabs>
          <w:tab w:val="left" w:pos="2127"/>
        </w:tabs>
        <w:ind w:left="0" w:firstLine="1418"/>
        <w:contextualSpacing w:val="0"/>
        <w:jc w:val="both"/>
        <w:rPr>
          <w:rFonts w:asciiTheme="minorHAnsi" w:hAnsiTheme="minorHAnsi" w:cstheme="minorHAnsi"/>
          <w:iCs/>
          <w:sz w:val="22"/>
          <w:szCs w:val="22"/>
          <w:lang w:val="en-GB"/>
        </w:rPr>
      </w:pPr>
      <w:r w:rsidRPr="00985FB6">
        <w:rPr>
          <w:rFonts w:asciiTheme="minorHAnsi" w:hAnsiTheme="minorHAnsi" w:cstheme="minorHAnsi"/>
          <w:sz w:val="22"/>
          <w:szCs w:val="22"/>
          <w:lang w:val="en-GB"/>
        </w:rPr>
        <w:t>Within a term specified by the Contracting Authority, to</w:t>
      </w:r>
      <w:r w:rsidRPr="00985FB6">
        <w:rPr>
          <w:rFonts w:asciiTheme="minorHAnsi" w:eastAsia="Calibri" w:hAnsiTheme="minorHAnsi" w:cstheme="minorHAnsi"/>
          <w:sz w:val="22"/>
          <w:szCs w:val="22"/>
          <w:lang w:val="en-GB"/>
        </w:rPr>
        <w:t xml:space="preserve"> </w:t>
      </w:r>
      <w:r w:rsidRPr="00985FB6">
        <w:rPr>
          <w:rFonts w:asciiTheme="minorHAnsi" w:hAnsiTheme="minorHAnsi" w:cstheme="minorHAnsi"/>
          <w:sz w:val="22"/>
          <w:szCs w:val="22"/>
          <w:lang w:val="en-GB"/>
        </w:rPr>
        <w:t xml:space="preserve">submit a document confirming that the Tender validity guarantee period is extended or to provide a new Tender validity guarantee in writing. </w:t>
      </w:r>
    </w:p>
    <w:p w14:paraId="426D7B4A" w14:textId="46982F57" w:rsidR="00B5644F" w:rsidRPr="00985FB6" w:rsidRDefault="00E332A6" w:rsidP="000F2D67">
      <w:pPr>
        <w:pStyle w:val="ListParagraph"/>
        <w:keepNext/>
        <w:widowControl w:val="0"/>
        <w:numPr>
          <w:ilvl w:val="1"/>
          <w:numId w:val="19"/>
        </w:numPr>
        <w:ind w:left="0" w:firstLine="567"/>
        <w:contextualSpacing w:val="0"/>
        <w:jc w:val="both"/>
        <w:rPr>
          <w:rFonts w:asciiTheme="minorHAnsi" w:hAnsiTheme="minorHAnsi" w:cstheme="minorHAnsi"/>
          <w:iCs/>
          <w:sz w:val="22"/>
          <w:szCs w:val="22"/>
          <w:lang w:val="en-GB"/>
        </w:rPr>
      </w:pPr>
      <w:r w:rsidRPr="00985FB6">
        <w:rPr>
          <w:rFonts w:asciiTheme="minorHAnsi" w:hAnsiTheme="minorHAnsi" w:cstheme="minorHAnsi"/>
          <w:sz w:val="22"/>
          <w:szCs w:val="22"/>
          <w:lang w:val="en-GB"/>
        </w:rPr>
        <w:t xml:space="preserve">In case the Supplier fails to respond to the request of the Contracting Authority to extend the term of validity of the Tender, does not renew it or does not provide a new Tender validity guarantee, it is considered that the Supplier has </w:t>
      </w:r>
      <w:r w:rsidR="0095080E" w:rsidRPr="00985FB6">
        <w:rPr>
          <w:rFonts w:asciiTheme="minorHAnsi" w:hAnsiTheme="minorHAnsi" w:cstheme="minorHAnsi"/>
          <w:sz w:val="22"/>
          <w:szCs w:val="22"/>
          <w:lang w:val="en-GB"/>
        </w:rPr>
        <w:t>excluded</w:t>
      </w:r>
      <w:r w:rsidRPr="00985FB6">
        <w:rPr>
          <w:rFonts w:asciiTheme="minorHAnsi" w:hAnsiTheme="minorHAnsi" w:cstheme="minorHAnsi"/>
          <w:sz w:val="22"/>
          <w:szCs w:val="22"/>
          <w:lang w:val="en-GB"/>
        </w:rPr>
        <w:t xml:space="preserve"> this request. The Tender of the Supplier which has </w:t>
      </w:r>
      <w:r w:rsidR="0095080E" w:rsidRPr="00985FB6">
        <w:rPr>
          <w:rFonts w:asciiTheme="minorHAnsi" w:hAnsiTheme="minorHAnsi" w:cstheme="minorHAnsi"/>
          <w:sz w:val="22"/>
          <w:szCs w:val="22"/>
          <w:lang w:val="en-GB"/>
        </w:rPr>
        <w:t>excluded</w:t>
      </w:r>
      <w:r w:rsidRPr="00985FB6">
        <w:rPr>
          <w:rFonts w:asciiTheme="minorHAnsi" w:hAnsiTheme="minorHAnsi" w:cstheme="minorHAnsi"/>
          <w:sz w:val="22"/>
          <w:szCs w:val="22"/>
          <w:lang w:val="en-GB"/>
        </w:rPr>
        <w:t xml:space="preserve"> the request of the Contracting Authority, is not further evaluated and shall be </w:t>
      </w:r>
      <w:r w:rsidR="0095080E" w:rsidRPr="00985FB6">
        <w:rPr>
          <w:rFonts w:asciiTheme="minorHAnsi" w:hAnsiTheme="minorHAnsi" w:cstheme="minorHAnsi"/>
          <w:sz w:val="22"/>
          <w:szCs w:val="22"/>
          <w:lang w:val="en-GB"/>
        </w:rPr>
        <w:t>excluded</w:t>
      </w:r>
      <w:r w:rsidRPr="00985FB6">
        <w:rPr>
          <w:rFonts w:asciiTheme="minorHAnsi" w:hAnsiTheme="minorHAnsi" w:cstheme="minorHAnsi"/>
          <w:sz w:val="22"/>
          <w:szCs w:val="22"/>
          <w:lang w:val="en-GB"/>
        </w:rPr>
        <w:t xml:space="preserve">. </w:t>
      </w:r>
    </w:p>
    <w:p w14:paraId="7D1F8E2F" w14:textId="3F80D0BE" w:rsidR="00B5644F" w:rsidRPr="00985FB6" w:rsidRDefault="00E332A6" w:rsidP="000F2D67">
      <w:pPr>
        <w:pStyle w:val="ListParagraph"/>
        <w:keepNext/>
        <w:widowControl w:val="0"/>
        <w:numPr>
          <w:ilvl w:val="1"/>
          <w:numId w:val="19"/>
        </w:numPr>
        <w:ind w:left="0" w:firstLine="567"/>
        <w:contextualSpacing w:val="0"/>
        <w:jc w:val="both"/>
        <w:rPr>
          <w:rFonts w:asciiTheme="minorHAnsi" w:hAnsiTheme="minorHAnsi" w:cstheme="minorHAnsi"/>
          <w:iCs/>
          <w:sz w:val="22"/>
          <w:szCs w:val="22"/>
          <w:lang w:val="en-GB"/>
        </w:rPr>
      </w:pPr>
      <w:r w:rsidRPr="00985FB6">
        <w:rPr>
          <w:rFonts w:asciiTheme="minorHAnsi" w:hAnsiTheme="minorHAnsi" w:cstheme="minorHAnsi"/>
          <w:sz w:val="22"/>
          <w:szCs w:val="22"/>
          <w:lang w:val="en-GB"/>
        </w:rPr>
        <w:t>The Supplier may withdraw or alter the Tender submitted by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 xml:space="preserve">P IS means before the final deadline for the submission of Tenders without losing the right to the Tender validity guarantee. </w:t>
      </w:r>
      <w:proofErr w:type="gramStart"/>
      <w:r w:rsidRPr="00985FB6">
        <w:rPr>
          <w:rFonts w:asciiTheme="minorHAnsi" w:hAnsiTheme="minorHAnsi" w:cstheme="minorHAnsi"/>
          <w:sz w:val="22"/>
          <w:szCs w:val="22"/>
          <w:lang w:val="en-GB"/>
        </w:rPr>
        <w:t>In order to</w:t>
      </w:r>
      <w:proofErr w:type="gramEnd"/>
      <w:r w:rsidRPr="00985FB6">
        <w:rPr>
          <w:rFonts w:asciiTheme="minorHAnsi" w:hAnsiTheme="minorHAnsi" w:cstheme="minorHAnsi"/>
          <w:sz w:val="22"/>
          <w:szCs w:val="22"/>
          <w:lang w:val="en-GB"/>
        </w:rPr>
        <w:t xml:space="preserve"> withdraw or modify the Tender, the Supplier must click on the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P IS Tender window “Withdraw the tender</w:t>
      </w:r>
      <w:r w:rsidR="00514C16">
        <w:rPr>
          <w:rFonts w:asciiTheme="minorHAnsi" w:hAnsiTheme="minorHAnsi" w:cstheme="minorHAnsi"/>
          <w:sz w:val="22"/>
          <w:szCs w:val="22"/>
          <w:lang w:val="en-GB"/>
        </w:rPr>
        <w:t>”</w:t>
      </w:r>
      <w:r w:rsidRPr="00985FB6">
        <w:rPr>
          <w:rFonts w:asciiTheme="minorHAnsi" w:hAnsiTheme="minorHAnsi" w:cstheme="minorHAnsi"/>
          <w:sz w:val="22"/>
          <w:szCs w:val="22"/>
          <w:lang w:val="en-GB"/>
        </w:rPr>
        <w:t>. In order to re-submit a withdrawn and revised Tender, the Supplier must submit it again. Tender</w:t>
      </w:r>
      <w:r w:rsidR="009E553F" w:rsidRPr="00985FB6">
        <w:rPr>
          <w:rFonts w:asciiTheme="minorHAnsi" w:hAnsiTheme="minorHAnsi" w:cstheme="minorHAnsi"/>
          <w:sz w:val="22"/>
          <w:szCs w:val="22"/>
          <w:lang w:val="en-GB"/>
        </w:rPr>
        <w:t>s</w:t>
      </w:r>
      <w:r w:rsidRPr="00985FB6">
        <w:rPr>
          <w:rFonts w:asciiTheme="minorHAnsi" w:hAnsiTheme="minorHAnsi" w:cstheme="minorHAnsi"/>
          <w:sz w:val="22"/>
          <w:szCs w:val="22"/>
          <w:lang w:val="en-GB"/>
        </w:rPr>
        <w:t xml:space="preserve"> are not allowed to be altered or withdrawn after the expiration of the final </w:t>
      </w:r>
      <w:r w:rsidR="009E553F" w:rsidRPr="00985FB6">
        <w:rPr>
          <w:rFonts w:asciiTheme="minorHAnsi" w:hAnsiTheme="minorHAnsi" w:cstheme="minorHAnsi"/>
          <w:sz w:val="22"/>
          <w:szCs w:val="22"/>
          <w:lang w:val="en-GB"/>
        </w:rPr>
        <w:t>deadline</w:t>
      </w:r>
      <w:r w:rsidRPr="00985FB6">
        <w:rPr>
          <w:rFonts w:asciiTheme="minorHAnsi" w:hAnsiTheme="minorHAnsi" w:cstheme="minorHAnsi"/>
          <w:sz w:val="22"/>
          <w:szCs w:val="22"/>
          <w:lang w:val="en-GB"/>
        </w:rPr>
        <w:t xml:space="preserve"> for submission of </w:t>
      </w:r>
      <w:r w:rsidR="009E553F" w:rsidRPr="00985FB6">
        <w:rPr>
          <w:rFonts w:asciiTheme="minorHAnsi" w:hAnsiTheme="minorHAnsi" w:cstheme="minorHAnsi"/>
          <w:sz w:val="22"/>
          <w:szCs w:val="22"/>
          <w:lang w:val="en-GB"/>
        </w:rPr>
        <w:t>T</w:t>
      </w:r>
      <w:r w:rsidRPr="00985FB6">
        <w:rPr>
          <w:rFonts w:asciiTheme="minorHAnsi" w:hAnsiTheme="minorHAnsi" w:cstheme="minorHAnsi"/>
          <w:sz w:val="22"/>
          <w:szCs w:val="22"/>
          <w:lang w:val="en-GB"/>
        </w:rPr>
        <w:t>ender</w:t>
      </w:r>
      <w:r w:rsidR="009E553F" w:rsidRPr="00985FB6">
        <w:rPr>
          <w:rFonts w:asciiTheme="minorHAnsi" w:hAnsiTheme="minorHAnsi" w:cstheme="minorHAnsi"/>
          <w:sz w:val="22"/>
          <w:szCs w:val="22"/>
          <w:lang w:val="en-GB"/>
        </w:rPr>
        <w:t>s</w:t>
      </w:r>
      <w:r w:rsidRPr="00985FB6">
        <w:rPr>
          <w:rFonts w:asciiTheme="minorHAnsi" w:hAnsiTheme="minorHAnsi" w:cstheme="minorHAnsi"/>
          <w:sz w:val="22"/>
          <w:szCs w:val="22"/>
          <w:lang w:val="en-GB"/>
        </w:rPr>
        <w:t xml:space="preserve">. </w:t>
      </w:r>
    </w:p>
    <w:p w14:paraId="3E9EAC24" w14:textId="77777777" w:rsidR="00B5644F" w:rsidRPr="00985FB6" w:rsidRDefault="00B5644F" w:rsidP="000F2D67">
      <w:pPr>
        <w:pStyle w:val="ListParagraph"/>
        <w:keepNext/>
        <w:widowControl w:val="0"/>
        <w:tabs>
          <w:tab w:val="left" w:pos="567"/>
          <w:tab w:val="left" w:pos="990"/>
          <w:tab w:val="left" w:pos="1530"/>
          <w:tab w:val="left" w:pos="2977"/>
        </w:tabs>
        <w:ind w:left="0"/>
        <w:contextualSpacing w:val="0"/>
        <w:jc w:val="both"/>
        <w:rPr>
          <w:rFonts w:asciiTheme="minorHAnsi" w:hAnsiTheme="minorHAnsi" w:cstheme="minorHAnsi"/>
          <w:sz w:val="22"/>
          <w:szCs w:val="22"/>
          <w:lang w:val="en-GB"/>
        </w:rPr>
      </w:pPr>
    </w:p>
    <w:p w14:paraId="683EBFB6" w14:textId="5B62233F" w:rsidR="00B5644F" w:rsidRPr="00985FB6" w:rsidRDefault="00E332A6" w:rsidP="000F2D67">
      <w:pPr>
        <w:pStyle w:val="Heading1"/>
        <w:widowControl w:val="0"/>
        <w:numPr>
          <w:ilvl w:val="0"/>
          <w:numId w:val="27"/>
        </w:numPr>
        <w:tabs>
          <w:tab w:val="left" w:pos="426"/>
        </w:tabs>
        <w:ind w:hanging="4188"/>
        <w:jc w:val="center"/>
        <w:rPr>
          <w:rFonts w:asciiTheme="minorHAnsi" w:hAnsiTheme="minorHAnsi" w:cstheme="minorHAnsi"/>
          <w:b/>
          <w:bCs/>
          <w:sz w:val="22"/>
          <w:szCs w:val="22"/>
          <w:lang w:val="en-GB"/>
        </w:rPr>
      </w:pPr>
      <w:bookmarkStart w:id="23" w:name="_Toc484496258"/>
      <w:bookmarkStart w:id="24" w:name="_Toc490221568"/>
      <w:r w:rsidRPr="00985FB6">
        <w:rPr>
          <w:rFonts w:asciiTheme="minorHAnsi" w:hAnsiTheme="minorHAnsi" w:cstheme="minorHAnsi"/>
          <w:b/>
          <w:sz w:val="22"/>
          <w:szCs w:val="22"/>
          <w:lang w:val="en-GB"/>
        </w:rPr>
        <w:t>ENCRYPTION OF TENDERS</w:t>
      </w:r>
      <w:r w:rsidRPr="00985FB6">
        <w:rPr>
          <w:rFonts w:asciiTheme="minorHAnsi" w:hAnsiTheme="minorHAnsi" w:cstheme="minorHAnsi"/>
          <w:b/>
          <w:bCs/>
          <w:sz w:val="22"/>
          <w:szCs w:val="22"/>
          <w:lang w:val="en-GB"/>
        </w:rPr>
        <w:t xml:space="preserve"> </w:t>
      </w:r>
      <w:bookmarkEnd w:id="23"/>
      <w:bookmarkEnd w:id="24"/>
    </w:p>
    <w:p w14:paraId="4A4D92C4" w14:textId="77777777" w:rsidR="00B5644F" w:rsidRPr="00985FB6" w:rsidRDefault="00B5644F" w:rsidP="000F2D67">
      <w:pPr>
        <w:keepNext/>
        <w:widowControl w:val="0"/>
        <w:rPr>
          <w:rFonts w:cstheme="minorHAnsi"/>
          <w:lang w:val="en-GB"/>
        </w:rPr>
      </w:pPr>
    </w:p>
    <w:p w14:paraId="1D044764" w14:textId="3C83EE06" w:rsidR="00B5644F" w:rsidRPr="00985FB6" w:rsidRDefault="009E553F" w:rsidP="000F2D67">
      <w:pPr>
        <w:pStyle w:val="ListParagraph"/>
        <w:keepNext/>
        <w:widowControl w:val="0"/>
        <w:numPr>
          <w:ilvl w:val="1"/>
          <w:numId w:val="27"/>
        </w:numPr>
        <w:tabs>
          <w:tab w:val="left" w:pos="709"/>
          <w:tab w:val="left" w:pos="851"/>
        </w:tabs>
        <w:ind w:left="0" w:firstLine="709"/>
        <w:contextualSpacing w:val="0"/>
        <w:jc w:val="both"/>
        <w:rPr>
          <w:rFonts w:asciiTheme="minorHAnsi" w:hAnsiTheme="minorHAnsi" w:cstheme="minorHAnsi"/>
          <w:sz w:val="22"/>
          <w:szCs w:val="22"/>
          <w:shd w:val="clear" w:color="auto" w:fill="FFFFFF"/>
          <w:lang w:val="en-GB"/>
        </w:rPr>
      </w:pPr>
      <w:r w:rsidRPr="00985FB6">
        <w:rPr>
          <w:rFonts w:asciiTheme="minorHAnsi" w:hAnsiTheme="minorHAnsi" w:cstheme="minorHAnsi"/>
          <w:sz w:val="22"/>
          <w:szCs w:val="22"/>
          <w:lang w:val="en-GB"/>
        </w:rPr>
        <w:t>The Final Tender submitted by the Supplier can be encrypted. The Supplier, having decided to submit an encrypted Tender, must</w:t>
      </w:r>
      <w:r w:rsidR="00B5644F" w:rsidRPr="00985FB6">
        <w:rPr>
          <w:rFonts w:asciiTheme="minorHAnsi" w:hAnsiTheme="minorHAnsi" w:cstheme="minorHAnsi"/>
          <w:sz w:val="22"/>
          <w:szCs w:val="22"/>
          <w:lang w:val="en-GB"/>
        </w:rPr>
        <w:t>:</w:t>
      </w:r>
    </w:p>
    <w:p w14:paraId="4833872B" w14:textId="3F8BFB6B" w:rsidR="00B5644F" w:rsidRPr="00985FB6" w:rsidRDefault="009E553F" w:rsidP="000F2D67">
      <w:pPr>
        <w:pStyle w:val="ListParagraph"/>
        <w:keepNext/>
        <w:widowControl w:val="0"/>
        <w:numPr>
          <w:ilvl w:val="2"/>
          <w:numId w:val="31"/>
        </w:numPr>
        <w:tabs>
          <w:tab w:val="left" w:pos="709"/>
          <w:tab w:val="left" w:pos="851"/>
          <w:tab w:val="left" w:pos="1276"/>
          <w:tab w:val="left" w:pos="1701"/>
        </w:tabs>
        <w:ind w:left="0" w:firstLine="709"/>
        <w:contextualSpacing w:val="0"/>
        <w:jc w:val="both"/>
        <w:rPr>
          <w:rFonts w:asciiTheme="minorHAnsi" w:hAnsiTheme="minorHAnsi" w:cstheme="minorHAnsi"/>
          <w:sz w:val="22"/>
          <w:szCs w:val="22"/>
          <w:shd w:val="clear" w:color="auto" w:fill="FFFFFF"/>
          <w:lang w:val="en-GB"/>
        </w:rPr>
      </w:pPr>
      <w:r w:rsidRPr="00985FB6">
        <w:rPr>
          <w:rFonts w:asciiTheme="minorHAnsi" w:hAnsiTheme="minorHAnsi" w:cstheme="minorHAnsi"/>
          <w:sz w:val="22"/>
          <w:szCs w:val="22"/>
          <w:lang w:val="en-GB"/>
        </w:rPr>
        <w:t>Using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 xml:space="preserve">P IS means to submit an encrypted Tender/Final Tender (the entire Final Tender or the Final Tender Document indicating the price of the Tender must be encrypted) </w:t>
      </w:r>
      <w:r w:rsidRPr="00985FB6">
        <w:rPr>
          <w:rFonts w:asciiTheme="minorHAnsi" w:hAnsiTheme="minorHAnsi" w:cstheme="minorHAnsi"/>
          <w:b/>
          <w:bCs/>
          <w:sz w:val="22"/>
          <w:szCs w:val="22"/>
          <w:u w:val="single"/>
          <w:lang w:val="en-GB"/>
        </w:rPr>
        <w:t>by the deadline for submission of Tenders (in the case of open call for Tenders)/ final deadline for submission of Final Tenders (in case of negotiations with/ without publication)</w:t>
      </w:r>
      <w:r w:rsidRPr="00985FB6">
        <w:rPr>
          <w:rFonts w:asciiTheme="minorHAnsi" w:hAnsiTheme="minorHAnsi" w:cstheme="minorHAnsi"/>
          <w:sz w:val="22"/>
          <w:szCs w:val="22"/>
          <w:lang w:val="en-GB"/>
        </w:rPr>
        <w:t>.</w:t>
      </w:r>
      <w:r w:rsidRPr="00985FB6">
        <w:rPr>
          <w:rFonts w:asciiTheme="minorHAnsi" w:hAnsiTheme="minorHAnsi" w:cstheme="minorHAnsi"/>
          <w:i/>
          <w:sz w:val="22"/>
          <w:szCs w:val="22"/>
          <w:lang w:val="en-GB"/>
        </w:rPr>
        <w:t xml:space="preserve"> </w:t>
      </w:r>
      <w:r w:rsidRPr="00985FB6">
        <w:rPr>
          <w:rFonts w:asciiTheme="minorHAnsi" w:hAnsiTheme="minorHAnsi" w:cstheme="minorHAnsi"/>
          <w:sz w:val="22"/>
          <w:szCs w:val="22"/>
          <w:lang w:val="en-GB"/>
        </w:rPr>
        <w:t>The instructions on how to encrypt the Final Tender can be found by clicking this</w:t>
      </w:r>
      <w:r w:rsidR="00B5644F" w:rsidRPr="00985FB6">
        <w:rPr>
          <w:rFonts w:asciiTheme="minorHAnsi" w:hAnsiTheme="minorHAnsi" w:cstheme="minorHAnsi"/>
          <w:sz w:val="22"/>
          <w:szCs w:val="22"/>
          <w:lang w:val="en-GB"/>
        </w:rPr>
        <w:t xml:space="preserve"> </w:t>
      </w:r>
      <w:hyperlink r:id="rId8" w:history="1">
        <w:r w:rsidRPr="00985FB6">
          <w:rPr>
            <w:rStyle w:val="Hyperlink"/>
            <w:rFonts w:asciiTheme="minorHAnsi" w:hAnsiTheme="minorHAnsi" w:cstheme="minorHAnsi"/>
            <w:b/>
            <w:sz w:val="22"/>
            <w:szCs w:val="22"/>
            <w:lang w:val="en-GB"/>
          </w:rPr>
          <w:t>link</w:t>
        </w:r>
      </w:hyperlink>
      <w:r w:rsidR="00B5644F" w:rsidRPr="00985FB6">
        <w:rPr>
          <w:rFonts w:asciiTheme="minorHAnsi" w:hAnsiTheme="minorHAnsi" w:cstheme="minorHAnsi"/>
          <w:sz w:val="22"/>
          <w:szCs w:val="22"/>
          <w:lang w:val="en-GB"/>
        </w:rPr>
        <w:t xml:space="preserve">. </w:t>
      </w:r>
    </w:p>
    <w:p w14:paraId="7BD54D2A" w14:textId="05F11C1F" w:rsidR="00B5644F" w:rsidRPr="00985FB6" w:rsidRDefault="00353594" w:rsidP="000F2D67">
      <w:pPr>
        <w:pStyle w:val="ListParagraph"/>
        <w:keepNext/>
        <w:widowControl w:val="0"/>
        <w:numPr>
          <w:ilvl w:val="2"/>
          <w:numId w:val="31"/>
        </w:numPr>
        <w:tabs>
          <w:tab w:val="left" w:pos="709"/>
          <w:tab w:val="left" w:pos="851"/>
          <w:tab w:val="left" w:pos="1276"/>
          <w:tab w:val="left" w:pos="1701"/>
        </w:tabs>
        <w:ind w:left="0" w:firstLine="709"/>
        <w:contextualSpacing w:val="0"/>
        <w:jc w:val="both"/>
        <w:rPr>
          <w:rFonts w:asciiTheme="minorHAnsi" w:hAnsiTheme="minorHAnsi" w:cstheme="minorHAnsi"/>
          <w:sz w:val="22"/>
          <w:szCs w:val="22"/>
          <w:shd w:val="clear" w:color="auto" w:fill="FFFFFF"/>
          <w:lang w:val="en-GB"/>
        </w:rPr>
      </w:pPr>
      <w:r w:rsidRPr="00985FB6">
        <w:rPr>
          <w:rFonts w:asciiTheme="minorHAnsi" w:hAnsiTheme="minorHAnsi" w:cstheme="minorHAnsi"/>
          <w:b/>
          <w:bCs/>
          <w:sz w:val="22"/>
          <w:szCs w:val="22"/>
          <w:u w:val="single"/>
          <w:lang w:val="en-GB"/>
        </w:rPr>
        <w:t>Using C</w:t>
      </w:r>
      <w:r w:rsidR="00A242B3">
        <w:rPr>
          <w:rFonts w:asciiTheme="minorHAnsi" w:hAnsiTheme="minorHAnsi" w:cstheme="minorHAnsi"/>
          <w:b/>
          <w:bCs/>
          <w:sz w:val="22"/>
          <w:szCs w:val="22"/>
          <w:u w:val="single"/>
          <w:lang w:val="en-GB"/>
        </w:rPr>
        <w:t>P</w:t>
      </w:r>
      <w:r w:rsidRPr="00985FB6">
        <w:rPr>
          <w:rFonts w:asciiTheme="minorHAnsi" w:hAnsiTheme="minorHAnsi" w:cstheme="minorHAnsi"/>
          <w:b/>
          <w:bCs/>
          <w:sz w:val="22"/>
          <w:szCs w:val="22"/>
          <w:u w:val="single"/>
          <w:lang w:val="en-GB"/>
        </w:rPr>
        <w:t>P IS means before starting the envelope opening procedure</w:t>
      </w:r>
      <w:r w:rsidRPr="00985FB6">
        <w:rPr>
          <w:rFonts w:asciiTheme="minorHAnsi" w:hAnsiTheme="minorHAnsi" w:cstheme="minorHAnsi"/>
          <w:sz w:val="22"/>
          <w:szCs w:val="22"/>
          <w:lang w:val="en-GB"/>
        </w:rPr>
        <w:t>, provide a password which will be used by the Contracting Authority to decrypt the submitted Tender. In case of technical problems with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P IS, when the Supplier is unable to submit a password using the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 xml:space="preserve">P IS means, the Supplier shall have the right to submit the password by other means at own discretion: by official e-mail of the Contracting Authority, fax or in writing. In this case, the Supplier should be pro-active and make sure that the password is transferred to the Contracting Authority on time (for example, by contacting the Contracting </w:t>
      </w:r>
      <w:r w:rsidRPr="00985FB6">
        <w:rPr>
          <w:rFonts w:asciiTheme="minorHAnsi" w:hAnsiTheme="minorHAnsi" w:cstheme="minorHAnsi"/>
          <w:sz w:val="22"/>
          <w:szCs w:val="22"/>
          <w:lang w:val="en-GB"/>
        </w:rPr>
        <w:lastRenderedPageBreak/>
        <w:t>Authority on the official telephone and/ or in other ways)</w:t>
      </w:r>
      <w:r w:rsidR="00B5644F" w:rsidRPr="00985FB6">
        <w:rPr>
          <w:rFonts w:asciiTheme="minorHAnsi" w:hAnsiTheme="minorHAnsi" w:cstheme="minorHAnsi"/>
          <w:sz w:val="22"/>
          <w:szCs w:val="22"/>
          <w:lang w:val="en-GB" w:eastAsia="lt-LT"/>
        </w:rPr>
        <w:t xml:space="preserve">. </w:t>
      </w:r>
    </w:p>
    <w:p w14:paraId="40FE4E93" w14:textId="794BBC9D" w:rsidR="00B5644F" w:rsidRPr="00985FB6" w:rsidRDefault="00353594" w:rsidP="000F2D67">
      <w:pPr>
        <w:pStyle w:val="ListParagraph"/>
        <w:keepNext/>
        <w:widowControl w:val="0"/>
        <w:numPr>
          <w:ilvl w:val="1"/>
          <w:numId w:val="31"/>
        </w:numPr>
        <w:tabs>
          <w:tab w:val="left" w:pos="426"/>
          <w:tab w:val="left" w:pos="709"/>
        </w:tabs>
        <w:ind w:left="0" w:firstLine="709"/>
        <w:contextualSpacing w:val="0"/>
        <w:jc w:val="both"/>
        <w:rPr>
          <w:rFonts w:asciiTheme="minorHAnsi" w:hAnsiTheme="minorHAnsi" w:cstheme="minorHAnsi"/>
          <w:sz w:val="22"/>
          <w:szCs w:val="22"/>
          <w:shd w:val="clear" w:color="auto" w:fill="FFFFFF"/>
          <w:lang w:val="en-GB"/>
        </w:rPr>
      </w:pPr>
      <w:r w:rsidRPr="00985FB6">
        <w:rPr>
          <w:rFonts w:asciiTheme="minorHAnsi" w:hAnsiTheme="minorHAnsi" w:cstheme="minorHAnsi"/>
          <w:sz w:val="22"/>
          <w:szCs w:val="22"/>
          <w:lang w:val="en-GB"/>
        </w:rPr>
        <w:t xml:space="preserve">In case the Supplier fails (due to Supplier’s fault) to submit the password or submits incorrect password which cannot be used by the Contracting Authority for decryption of documents of the Final Tender, prior to the beginning of procedure for opening the envelopes containing Final Tenders, the tender of the Supplier shall be </w:t>
      </w:r>
      <w:r w:rsidR="0095080E" w:rsidRPr="00985FB6">
        <w:rPr>
          <w:rFonts w:asciiTheme="minorHAnsi" w:hAnsiTheme="minorHAnsi" w:cstheme="minorHAnsi"/>
          <w:sz w:val="22"/>
          <w:szCs w:val="22"/>
          <w:lang w:val="en-GB"/>
        </w:rPr>
        <w:t>excluded</w:t>
      </w:r>
      <w:r w:rsidR="00B5644F" w:rsidRPr="00985FB6">
        <w:rPr>
          <w:rFonts w:asciiTheme="minorHAnsi" w:hAnsiTheme="minorHAnsi" w:cstheme="minorHAnsi"/>
          <w:sz w:val="22"/>
          <w:szCs w:val="22"/>
          <w:lang w:val="en-GB" w:eastAsia="lt-LT"/>
        </w:rPr>
        <w:t xml:space="preserve">. </w:t>
      </w:r>
    </w:p>
    <w:p w14:paraId="7719433A" w14:textId="77777777" w:rsidR="00B5644F" w:rsidRPr="00985FB6" w:rsidRDefault="00B5644F" w:rsidP="000F2D67">
      <w:pPr>
        <w:pStyle w:val="ListParagraph"/>
        <w:keepNext/>
        <w:widowControl w:val="0"/>
        <w:tabs>
          <w:tab w:val="left" w:pos="810"/>
        </w:tabs>
        <w:spacing w:before="60" w:after="60"/>
        <w:ind w:left="0" w:firstLine="709"/>
        <w:contextualSpacing w:val="0"/>
        <w:rPr>
          <w:rFonts w:asciiTheme="minorHAnsi" w:hAnsiTheme="minorHAnsi" w:cstheme="minorHAnsi"/>
          <w:sz w:val="22"/>
          <w:szCs w:val="22"/>
          <w:lang w:val="en-GB"/>
        </w:rPr>
      </w:pPr>
    </w:p>
    <w:p w14:paraId="1F350281" w14:textId="77777777" w:rsidR="00B5644F" w:rsidRPr="00985FB6" w:rsidRDefault="00B5644F" w:rsidP="000F2D67">
      <w:pPr>
        <w:pStyle w:val="ListParagraph"/>
        <w:keepNext/>
        <w:widowControl w:val="0"/>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lang w:val="en-GB"/>
        </w:rPr>
      </w:pPr>
      <w:bookmarkStart w:id="25" w:name="_Toc484093011"/>
      <w:bookmarkStart w:id="26" w:name="_Toc484496135"/>
      <w:bookmarkStart w:id="27" w:name="_Toc484496220"/>
      <w:bookmarkStart w:id="28" w:name="_Toc484496259"/>
      <w:bookmarkStart w:id="29" w:name="_Toc484496441"/>
      <w:bookmarkStart w:id="30" w:name="_Toc490221569"/>
      <w:bookmarkStart w:id="31" w:name="_Toc484496260"/>
      <w:bookmarkEnd w:id="25"/>
      <w:bookmarkEnd w:id="26"/>
      <w:bookmarkEnd w:id="27"/>
      <w:bookmarkEnd w:id="28"/>
      <w:bookmarkEnd w:id="29"/>
      <w:bookmarkEnd w:id="30"/>
    </w:p>
    <w:p w14:paraId="4FADE135" w14:textId="77777777" w:rsidR="00B5644F" w:rsidRPr="00985FB6" w:rsidRDefault="00B5644F" w:rsidP="000F2D67">
      <w:pPr>
        <w:pStyle w:val="ListParagraph"/>
        <w:keepNext/>
        <w:widowControl w:val="0"/>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lang w:val="en-GB"/>
        </w:rPr>
      </w:pPr>
      <w:bookmarkStart w:id="32" w:name="_Toc490221570"/>
      <w:bookmarkEnd w:id="32"/>
    </w:p>
    <w:p w14:paraId="5CA59FFE" w14:textId="32FF2E27" w:rsidR="00B5644F" w:rsidRPr="00985FB6" w:rsidRDefault="00B5644F" w:rsidP="000F2D67">
      <w:pPr>
        <w:keepNext/>
        <w:widowControl w:val="0"/>
        <w:tabs>
          <w:tab w:val="left" w:pos="426"/>
        </w:tabs>
        <w:spacing w:before="60" w:after="60" w:line="240" w:lineRule="auto"/>
        <w:jc w:val="center"/>
        <w:outlineLvl w:val="0"/>
        <w:rPr>
          <w:rFonts w:cstheme="minorHAnsi"/>
          <w:b/>
          <w:bCs/>
          <w:lang w:val="en-GB"/>
        </w:rPr>
      </w:pPr>
      <w:bookmarkStart w:id="33" w:name="_Toc490221571"/>
      <w:r w:rsidRPr="00985FB6">
        <w:rPr>
          <w:rFonts w:cstheme="minorHAnsi"/>
          <w:b/>
          <w:bCs/>
          <w:lang w:val="en-GB"/>
        </w:rPr>
        <w:t>9.</w:t>
      </w:r>
      <w:r w:rsidR="00CB689B" w:rsidRPr="00985FB6">
        <w:rPr>
          <w:rFonts w:cstheme="minorHAnsi"/>
          <w:b/>
          <w:bCs/>
          <w:lang w:val="en-GB"/>
        </w:rPr>
        <w:t xml:space="preserve"> </w:t>
      </w:r>
      <w:r w:rsidR="00CB689B" w:rsidRPr="00985FB6">
        <w:rPr>
          <w:rFonts w:cstheme="minorHAnsi"/>
          <w:b/>
          <w:lang w:val="en-GB"/>
        </w:rPr>
        <w:t>CONFIDENTIALITY OF APPLICATIONS/ TENDERS AND GETTING ACQUAINTED WITH THE APPLICATIONS/ TENDERS</w:t>
      </w:r>
      <w:r w:rsidR="00CB689B" w:rsidRPr="00985FB6">
        <w:rPr>
          <w:rFonts w:cstheme="minorHAnsi"/>
          <w:b/>
          <w:bCs/>
          <w:lang w:val="en-GB"/>
        </w:rPr>
        <w:t xml:space="preserve"> OF OTHER SUPPLIERS</w:t>
      </w:r>
      <w:bookmarkEnd w:id="31"/>
      <w:bookmarkEnd w:id="33"/>
    </w:p>
    <w:p w14:paraId="58F7C922" w14:textId="77777777" w:rsidR="00B5644F" w:rsidRPr="00985FB6" w:rsidRDefault="00B5644F" w:rsidP="000F2D67">
      <w:pPr>
        <w:keepNext/>
        <w:widowControl w:val="0"/>
        <w:rPr>
          <w:rFonts w:cstheme="minorHAnsi"/>
          <w:lang w:val="en-GB"/>
        </w:rPr>
      </w:pPr>
    </w:p>
    <w:p w14:paraId="34EC12D7" w14:textId="77777777" w:rsidR="00B5644F" w:rsidRPr="00985FB6" w:rsidRDefault="00B5644F" w:rsidP="000F2D67">
      <w:pPr>
        <w:pStyle w:val="ListParagraph"/>
        <w:keepNext/>
        <w:widowControl w:val="0"/>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5F9B94C0" w14:textId="77777777" w:rsidR="00B5644F" w:rsidRPr="00985FB6" w:rsidRDefault="00B5644F" w:rsidP="000F2D67">
      <w:pPr>
        <w:pStyle w:val="ListParagraph"/>
        <w:keepNext/>
        <w:widowControl w:val="0"/>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6EA67100" w14:textId="77777777" w:rsidR="00B5644F" w:rsidRPr="00985FB6" w:rsidRDefault="00B5644F" w:rsidP="000F2D67">
      <w:pPr>
        <w:pStyle w:val="ListParagraph"/>
        <w:keepNext/>
        <w:widowControl w:val="0"/>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0249F262" w14:textId="77777777" w:rsidR="00B5644F" w:rsidRPr="00985FB6" w:rsidRDefault="00B5644F" w:rsidP="000F2D67">
      <w:pPr>
        <w:pStyle w:val="ListParagraph"/>
        <w:keepNext/>
        <w:widowControl w:val="0"/>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69E443EF" w14:textId="77777777" w:rsidR="00B5644F" w:rsidRPr="00985FB6" w:rsidRDefault="00B5644F" w:rsidP="000F2D67">
      <w:pPr>
        <w:pStyle w:val="ListParagraph"/>
        <w:keepNext/>
        <w:widowControl w:val="0"/>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750F19B7" w14:textId="77777777" w:rsidR="00B5644F" w:rsidRPr="00985FB6" w:rsidRDefault="00B5644F" w:rsidP="000F2D67">
      <w:pPr>
        <w:pStyle w:val="ListParagraph"/>
        <w:keepNext/>
        <w:widowControl w:val="0"/>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5F5A75EB" w14:textId="77777777" w:rsidR="00B5644F" w:rsidRPr="00985FB6" w:rsidRDefault="00B5644F" w:rsidP="000F2D67">
      <w:pPr>
        <w:pStyle w:val="ListParagraph"/>
        <w:keepNext/>
        <w:widowControl w:val="0"/>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2C6A9CB4" w14:textId="77777777" w:rsidR="00B5644F" w:rsidRPr="00985FB6" w:rsidRDefault="00B5644F" w:rsidP="000F2D67">
      <w:pPr>
        <w:pStyle w:val="ListParagraph"/>
        <w:keepNext/>
        <w:widowControl w:val="0"/>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110A6130" w14:textId="77777777" w:rsidR="00B5644F" w:rsidRPr="00985FB6" w:rsidRDefault="00B5644F" w:rsidP="000F2D67">
      <w:pPr>
        <w:pStyle w:val="ListParagraph"/>
        <w:keepNext/>
        <w:widowControl w:val="0"/>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563F1FF7" w14:textId="77777777" w:rsidR="00B5644F" w:rsidRPr="00985FB6" w:rsidRDefault="00B5644F" w:rsidP="000F2D67">
      <w:pPr>
        <w:pStyle w:val="ListParagraph"/>
        <w:keepNext/>
        <w:widowControl w:val="0"/>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en-GB"/>
        </w:rPr>
      </w:pPr>
    </w:p>
    <w:p w14:paraId="4EBA230B" w14:textId="1580C151" w:rsidR="00B5644F" w:rsidRPr="00985FB6" w:rsidRDefault="00353594" w:rsidP="000F2D67">
      <w:pPr>
        <w:pStyle w:val="ListParagraph"/>
        <w:keepNext/>
        <w:widowControl w:val="0"/>
        <w:numPr>
          <w:ilvl w:val="1"/>
          <w:numId w:val="26"/>
        </w:numPr>
        <w:tabs>
          <w:tab w:val="left" w:pos="142"/>
          <w:tab w:val="left" w:pos="567"/>
          <w:tab w:val="left" w:pos="851"/>
        </w:tabs>
        <w:ind w:left="0" w:firstLine="709"/>
        <w:jc w:val="both"/>
        <w:rPr>
          <w:rFonts w:asciiTheme="minorHAnsi" w:hAnsiTheme="minorHAnsi" w:cstheme="minorHAnsi"/>
          <w:bCs/>
          <w:sz w:val="22"/>
          <w:szCs w:val="22"/>
          <w:lang w:val="en-GB"/>
        </w:rPr>
      </w:pPr>
      <w:r w:rsidRPr="00985FB6">
        <w:rPr>
          <w:rFonts w:asciiTheme="minorHAnsi" w:hAnsiTheme="minorHAnsi" w:cstheme="minorHAnsi"/>
          <w:sz w:val="22"/>
          <w:szCs w:val="22"/>
          <w:lang w:val="en-GB"/>
        </w:rPr>
        <w:t>The Supplier must specify in the Application/ Tender what information in the Application/ Tender should be deemed confidential, if any. The Application/ Tender must be submitted in a clearly identifiable form specifying which parts of the Application/ Tender are confidential, since the Application, Tender and Contract and the Annexes thereto of the winning Supplier are publicly disclosed using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P IS means in accordance with the procedure established by the law</w:t>
      </w:r>
      <w:r w:rsidR="00B5644F" w:rsidRPr="00985FB6">
        <w:rPr>
          <w:rFonts w:asciiTheme="minorHAnsi" w:hAnsiTheme="minorHAnsi" w:cstheme="minorHAnsi"/>
          <w:bCs/>
          <w:i/>
          <w:sz w:val="22"/>
          <w:szCs w:val="22"/>
          <w:lang w:val="en-GB"/>
        </w:rPr>
        <w:t>.</w:t>
      </w:r>
    </w:p>
    <w:p w14:paraId="55DF2E71" w14:textId="48938363" w:rsidR="00B5644F" w:rsidRPr="00985FB6" w:rsidRDefault="007F405F" w:rsidP="000F2D67">
      <w:pPr>
        <w:pStyle w:val="ListParagraph"/>
        <w:keepNext/>
        <w:widowControl w:val="0"/>
        <w:numPr>
          <w:ilvl w:val="1"/>
          <w:numId w:val="26"/>
        </w:numPr>
        <w:tabs>
          <w:tab w:val="left" w:pos="567"/>
          <w:tab w:val="left" w:pos="630"/>
          <w:tab w:val="left" w:pos="851"/>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Confidential information indicated by the Supplier in the Application/ Tender form may include, but is not limited to, commercial (industrial) secrets and confidential aspects of the Tenders. The information referred to in Article 32 of the LP may not be confidential</w:t>
      </w:r>
      <w:r w:rsidR="00B5644F" w:rsidRPr="00985FB6">
        <w:rPr>
          <w:rFonts w:asciiTheme="minorHAnsi" w:eastAsia="Calibri" w:hAnsiTheme="minorHAnsi" w:cstheme="minorHAnsi"/>
          <w:sz w:val="22"/>
          <w:szCs w:val="22"/>
          <w:lang w:val="en-GB" w:eastAsia="lt-LT"/>
        </w:rPr>
        <w:t xml:space="preserve">. </w:t>
      </w:r>
    </w:p>
    <w:p w14:paraId="6E058FE5" w14:textId="30B3D9FE" w:rsidR="00B5644F" w:rsidRPr="00985FB6" w:rsidRDefault="007F405F" w:rsidP="000F2D67">
      <w:pPr>
        <w:pStyle w:val="ListParagraph"/>
        <w:keepNext/>
        <w:widowControl w:val="0"/>
        <w:numPr>
          <w:ilvl w:val="1"/>
          <w:numId w:val="26"/>
        </w:numPr>
        <w:tabs>
          <w:tab w:val="left" w:pos="567"/>
          <w:tab w:val="left" w:pos="630"/>
          <w:tab w:val="left" w:pos="851"/>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Getting acquainted with the Applications/ Tenders of other Suppliers shall be carried out in accordance with the procedure established under the LP</w:t>
      </w:r>
      <w:r w:rsidR="00B5644F" w:rsidRPr="00985FB6">
        <w:rPr>
          <w:rFonts w:asciiTheme="minorHAnsi" w:eastAsia="Calibri" w:hAnsiTheme="minorHAnsi" w:cstheme="minorHAnsi"/>
          <w:sz w:val="22"/>
          <w:szCs w:val="22"/>
          <w:lang w:val="en-GB" w:eastAsia="lt-LT"/>
        </w:rPr>
        <w:t>.</w:t>
      </w:r>
    </w:p>
    <w:p w14:paraId="666E4524" w14:textId="77777777" w:rsidR="00B5644F" w:rsidRPr="00985FB6" w:rsidRDefault="00B5644F" w:rsidP="000F2D67">
      <w:pPr>
        <w:pStyle w:val="ListParagraph"/>
        <w:keepNext/>
        <w:widowControl w:val="0"/>
        <w:tabs>
          <w:tab w:val="left" w:pos="567"/>
          <w:tab w:val="left" w:pos="630"/>
          <w:tab w:val="left" w:pos="851"/>
        </w:tabs>
        <w:ind w:left="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 </w:t>
      </w:r>
    </w:p>
    <w:p w14:paraId="2F5F6725" w14:textId="0618BA32" w:rsidR="00B5644F" w:rsidRPr="00985FB6" w:rsidRDefault="007F405F" w:rsidP="000F2D67">
      <w:pPr>
        <w:pStyle w:val="Heading1"/>
        <w:widowControl w:val="0"/>
        <w:numPr>
          <w:ilvl w:val="0"/>
          <w:numId w:val="26"/>
        </w:numPr>
        <w:tabs>
          <w:tab w:val="left" w:pos="426"/>
        </w:tabs>
        <w:spacing w:before="60" w:after="60"/>
        <w:ind w:left="0" w:firstLine="0"/>
        <w:jc w:val="center"/>
        <w:rPr>
          <w:rFonts w:asciiTheme="minorHAnsi" w:hAnsiTheme="minorHAnsi" w:cstheme="minorHAnsi"/>
          <w:b/>
          <w:bCs/>
          <w:sz w:val="22"/>
          <w:szCs w:val="22"/>
          <w:lang w:val="en-GB"/>
        </w:rPr>
      </w:pPr>
      <w:bookmarkStart w:id="34" w:name="_Toc484496261"/>
      <w:bookmarkStart w:id="35" w:name="_Toc490221572"/>
      <w:r w:rsidRPr="00985FB6">
        <w:rPr>
          <w:rFonts w:asciiTheme="minorHAnsi" w:hAnsiTheme="minorHAnsi" w:cstheme="minorHAnsi"/>
          <w:b/>
          <w:sz w:val="22"/>
          <w:szCs w:val="22"/>
          <w:lang w:val="en-GB"/>
        </w:rPr>
        <w:t xml:space="preserve">EXAMINATION, EVALUATION, COMPARISON OF APPLICATIONS AND REASONS FOR EXCLUSION </w:t>
      </w:r>
      <w:r w:rsidRPr="00985FB6">
        <w:rPr>
          <w:rFonts w:asciiTheme="minorHAnsi" w:hAnsiTheme="minorHAnsi" w:cstheme="minorHAnsi"/>
          <w:b/>
          <w:i/>
          <w:iCs/>
          <w:sz w:val="22"/>
          <w:szCs w:val="22"/>
          <w:lang w:val="en-GB"/>
        </w:rPr>
        <w:t xml:space="preserve">(APPLICABLE IN CASE OF NEGOTIATIONS WITH/ WITHOUT PUBLICATION) </w:t>
      </w:r>
      <w:bookmarkEnd w:id="34"/>
      <w:bookmarkEnd w:id="35"/>
    </w:p>
    <w:p w14:paraId="7A04D3F3" w14:textId="77777777" w:rsidR="00B5644F" w:rsidRPr="00985FB6" w:rsidRDefault="00B5644F" w:rsidP="000F2D67">
      <w:pPr>
        <w:pStyle w:val="ListParagraph"/>
        <w:keepNext/>
        <w:widowControl w:val="0"/>
        <w:tabs>
          <w:tab w:val="left" w:pos="567"/>
          <w:tab w:val="left" w:pos="709"/>
          <w:tab w:val="left" w:pos="851"/>
          <w:tab w:val="left" w:pos="1276"/>
        </w:tabs>
        <w:ind w:left="0" w:firstLine="709"/>
        <w:contextualSpacing w:val="0"/>
        <w:jc w:val="both"/>
        <w:rPr>
          <w:rFonts w:asciiTheme="minorHAnsi" w:hAnsiTheme="minorHAnsi" w:cstheme="minorHAnsi"/>
          <w:sz w:val="22"/>
          <w:szCs w:val="22"/>
          <w:lang w:val="en-GB"/>
        </w:rPr>
      </w:pPr>
    </w:p>
    <w:p w14:paraId="2644057E"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1A938220"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27F3C6D0"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4E1EF473"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1494C648"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2A877E37"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2B01D774"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00B33DF5"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775C980C"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3641FF78"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1CF26E65" w14:textId="77777777" w:rsidR="00B5644F" w:rsidRPr="00985FB6" w:rsidRDefault="00B5644F" w:rsidP="000F2D67">
      <w:pPr>
        <w:pStyle w:val="ListParagraph"/>
        <w:keepNext/>
        <w:widowControl w:val="0"/>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1B81DD54" w14:textId="694C1463" w:rsidR="00B5644F" w:rsidRPr="00985FB6" w:rsidRDefault="007F405F" w:rsidP="000F2D67">
      <w:pPr>
        <w:pStyle w:val="ListParagraph"/>
        <w:keepNext/>
        <w:widowControl w:val="0"/>
        <w:numPr>
          <w:ilvl w:val="1"/>
          <w:numId w:val="26"/>
        </w:numPr>
        <w:tabs>
          <w:tab w:val="left" w:pos="0"/>
          <w:tab w:val="left" w:pos="426"/>
          <w:tab w:val="left" w:pos="567"/>
          <w:tab w:val="left" w:pos="851"/>
          <w:tab w:val="left" w:pos="1276"/>
          <w:tab w:val="left" w:pos="2977"/>
        </w:tabs>
        <w:ind w:left="0"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Suppliers are not allowed to participate in the procedures of the examination of Applications, consideration of Applications, evaluation and comparison. If the </w:t>
      </w:r>
      <w:r w:rsidR="001A068B" w:rsidRPr="00985FB6">
        <w:rPr>
          <w:rFonts w:asciiTheme="minorHAnsi" w:hAnsiTheme="minorHAnsi" w:cstheme="minorHAnsi"/>
          <w:sz w:val="22"/>
          <w:szCs w:val="22"/>
          <w:lang w:val="en-GB"/>
        </w:rPr>
        <w:t>P</w:t>
      </w:r>
      <w:r w:rsidRPr="00985FB6">
        <w:rPr>
          <w:rFonts w:asciiTheme="minorHAnsi" w:hAnsiTheme="minorHAnsi" w:cstheme="minorHAnsi"/>
          <w:sz w:val="22"/>
          <w:szCs w:val="22"/>
          <w:lang w:val="en-GB"/>
        </w:rPr>
        <w:t xml:space="preserve">rocurement object is subdivided into parts, the Applications of </w:t>
      </w:r>
      <w:r w:rsidR="00AE44B1" w:rsidRPr="00985FB6">
        <w:rPr>
          <w:rFonts w:asciiTheme="minorHAnsi" w:hAnsiTheme="minorHAnsi" w:cstheme="minorHAnsi"/>
          <w:sz w:val="22"/>
          <w:szCs w:val="22"/>
          <w:lang w:val="en-GB"/>
        </w:rPr>
        <w:t>every</w:t>
      </w:r>
      <w:r w:rsidRPr="00985FB6">
        <w:rPr>
          <w:rFonts w:asciiTheme="minorHAnsi" w:hAnsiTheme="minorHAnsi" w:cstheme="minorHAnsi"/>
          <w:sz w:val="22"/>
          <w:szCs w:val="22"/>
          <w:lang w:val="en-GB"/>
        </w:rPr>
        <w:t xml:space="preserve"> </w:t>
      </w:r>
      <w:r w:rsidR="001A068B" w:rsidRPr="00985FB6">
        <w:rPr>
          <w:rFonts w:asciiTheme="minorHAnsi" w:hAnsiTheme="minorHAnsi" w:cstheme="minorHAnsi"/>
          <w:sz w:val="22"/>
          <w:szCs w:val="22"/>
          <w:lang w:val="en-GB"/>
        </w:rPr>
        <w:t>part</w:t>
      </w:r>
      <w:r w:rsidRPr="00985FB6">
        <w:rPr>
          <w:rFonts w:asciiTheme="minorHAnsi" w:hAnsiTheme="minorHAnsi" w:cstheme="minorHAnsi"/>
          <w:sz w:val="22"/>
          <w:szCs w:val="22"/>
          <w:lang w:val="en-GB"/>
        </w:rPr>
        <w:t xml:space="preserve"> of the </w:t>
      </w:r>
      <w:r w:rsidR="001A068B" w:rsidRPr="00985FB6">
        <w:rPr>
          <w:rFonts w:asciiTheme="minorHAnsi" w:hAnsiTheme="minorHAnsi" w:cstheme="minorHAnsi"/>
          <w:sz w:val="22"/>
          <w:szCs w:val="22"/>
          <w:lang w:val="en-GB"/>
        </w:rPr>
        <w:t>P</w:t>
      </w:r>
      <w:r w:rsidRPr="00985FB6">
        <w:rPr>
          <w:rFonts w:asciiTheme="minorHAnsi" w:hAnsiTheme="minorHAnsi" w:cstheme="minorHAnsi"/>
          <w:sz w:val="22"/>
          <w:szCs w:val="22"/>
          <w:lang w:val="en-GB"/>
        </w:rPr>
        <w:t xml:space="preserve">rocurement object shall be examined, evaluated and compared separately. </w:t>
      </w:r>
    </w:p>
    <w:p w14:paraId="6014A1AD" w14:textId="77777777" w:rsidR="00B5644F" w:rsidRPr="00985FB6" w:rsidRDefault="00B5644F" w:rsidP="000F2D67">
      <w:pPr>
        <w:pStyle w:val="ListParagraph"/>
        <w:keepNext/>
        <w:widowControl w:val="0"/>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128B529A" w14:textId="77777777" w:rsidR="00B5644F" w:rsidRPr="00985FB6" w:rsidRDefault="00B5644F" w:rsidP="000F2D67">
      <w:pPr>
        <w:pStyle w:val="ListParagraph"/>
        <w:keepNext/>
        <w:widowControl w:val="0"/>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05EC8EE1" w14:textId="77777777" w:rsidR="00B5644F" w:rsidRPr="00985FB6" w:rsidRDefault="00B5644F" w:rsidP="000F2D67">
      <w:pPr>
        <w:pStyle w:val="ListParagraph"/>
        <w:keepNext/>
        <w:widowControl w:val="0"/>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5F31F24D" w14:textId="77777777" w:rsidR="00B5644F" w:rsidRPr="00985FB6" w:rsidRDefault="00B5644F" w:rsidP="000F2D67">
      <w:pPr>
        <w:pStyle w:val="ListParagraph"/>
        <w:keepNext/>
        <w:widowControl w:val="0"/>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1A296664" w14:textId="77777777" w:rsidR="00B5644F" w:rsidRPr="00985FB6" w:rsidRDefault="00B5644F" w:rsidP="000F2D67">
      <w:pPr>
        <w:pStyle w:val="ListParagraph"/>
        <w:keepNext/>
        <w:widowControl w:val="0"/>
        <w:numPr>
          <w:ilvl w:val="1"/>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en-GB"/>
        </w:rPr>
      </w:pPr>
    </w:p>
    <w:p w14:paraId="4149CBD1" w14:textId="52568A89" w:rsidR="00B5644F" w:rsidRPr="00985FB6" w:rsidRDefault="001A068B" w:rsidP="000F2D67">
      <w:pPr>
        <w:pStyle w:val="ListParagraph"/>
        <w:keepNext/>
        <w:widowControl w:val="0"/>
        <w:numPr>
          <w:ilvl w:val="1"/>
          <w:numId w:val="26"/>
        </w:numPr>
        <w:ind w:left="0" w:firstLine="709"/>
        <w:jc w:val="both"/>
        <w:rPr>
          <w:rFonts w:asciiTheme="minorHAnsi" w:eastAsia="Calibri" w:hAnsiTheme="minorHAnsi" w:cstheme="minorHAnsi"/>
          <w:sz w:val="22"/>
          <w:szCs w:val="22"/>
          <w:lang w:val="en-GB"/>
        </w:rPr>
      </w:pPr>
      <w:r w:rsidRPr="00985FB6">
        <w:rPr>
          <w:rFonts w:asciiTheme="minorHAnsi" w:hAnsiTheme="minorHAnsi" w:cstheme="minorHAnsi"/>
          <w:sz w:val="22"/>
          <w:szCs w:val="22"/>
          <w:lang w:val="en-GB"/>
        </w:rPr>
        <w:t xml:space="preserve">After getting initially acquainted with the Applications, the Contracting Authority shall evaluate the information provided in the ESPD (and other documents specified under the SPC), decide on the eligibility of </w:t>
      </w:r>
      <w:r w:rsidR="00AE44B1" w:rsidRPr="00985FB6">
        <w:rPr>
          <w:rFonts w:asciiTheme="minorHAnsi" w:hAnsiTheme="minorHAnsi" w:cstheme="minorHAnsi"/>
          <w:sz w:val="22"/>
          <w:szCs w:val="22"/>
          <w:lang w:val="en-GB"/>
        </w:rPr>
        <w:t>every</w:t>
      </w:r>
      <w:r w:rsidRPr="00985FB6">
        <w:rPr>
          <w:rFonts w:asciiTheme="minorHAnsi" w:hAnsiTheme="minorHAnsi" w:cstheme="minorHAnsi"/>
          <w:sz w:val="22"/>
          <w:szCs w:val="22"/>
          <w:lang w:val="en-GB"/>
        </w:rPr>
        <w:t xml:space="preserve"> Supplier and notify </w:t>
      </w:r>
      <w:r w:rsidR="00AE44B1" w:rsidRPr="00985FB6">
        <w:rPr>
          <w:rFonts w:asciiTheme="minorHAnsi" w:hAnsiTheme="minorHAnsi" w:cstheme="minorHAnsi"/>
          <w:sz w:val="22"/>
          <w:szCs w:val="22"/>
          <w:lang w:val="en-GB"/>
        </w:rPr>
        <w:t>every one</w:t>
      </w:r>
      <w:r w:rsidRPr="00985FB6">
        <w:rPr>
          <w:rFonts w:asciiTheme="minorHAnsi" w:hAnsiTheme="minorHAnsi" w:cstheme="minorHAnsi"/>
          <w:sz w:val="22"/>
          <w:szCs w:val="22"/>
          <w:lang w:val="en-GB"/>
        </w:rPr>
        <w:t xml:space="preserve"> of them in writing not later than within 3 (three) working days of the results of the checks, by justifying the decisions made. Only the Suppliers which meet the requirements of the Contracting Authority and requirements for qualification shall have the right to participate in subsequent Procurement procedures</w:t>
      </w:r>
      <w:r w:rsidR="00B5644F" w:rsidRPr="00985FB6">
        <w:rPr>
          <w:rStyle w:val="FootnoteReference"/>
          <w:rFonts w:asciiTheme="minorHAnsi" w:eastAsia="Calibri" w:hAnsiTheme="minorHAnsi" w:cstheme="minorHAnsi"/>
          <w:sz w:val="22"/>
          <w:szCs w:val="22"/>
          <w:lang w:val="en-GB"/>
        </w:rPr>
        <w:footnoteReference w:id="1"/>
      </w:r>
      <w:r w:rsidR="00B5644F" w:rsidRPr="00985FB6">
        <w:rPr>
          <w:rFonts w:asciiTheme="minorHAnsi" w:hAnsiTheme="minorHAnsi" w:cstheme="minorHAnsi"/>
          <w:sz w:val="22"/>
          <w:szCs w:val="22"/>
          <w:lang w:val="en-GB"/>
        </w:rPr>
        <w:t>.</w:t>
      </w:r>
    </w:p>
    <w:p w14:paraId="471CE153" w14:textId="11CA3F63" w:rsidR="00B5644F" w:rsidRPr="00985FB6" w:rsidRDefault="00561029" w:rsidP="000F2D67">
      <w:pPr>
        <w:pStyle w:val="ListParagraph"/>
        <w:keepNext/>
        <w:widowControl w:val="0"/>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en-GB"/>
        </w:rPr>
      </w:pPr>
      <w:r w:rsidRPr="00985FB6">
        <w:rPr>
          <w:rFonts w:asciiTheme="minorHAnsi" w:hAnsiTheme="minorHAnsi" w:cstheme="minorHAnsi"/>
          <w:sz w:val="22"/>
          <w:szCs w:val="22"/>
          <w:lang w:val="en-GB"/>
        </w:rPr>
        <w:t>Upon notification of the decision referred to in Item 10.2 of this Chapter, the Contracting Authority shall evaluate whether the Application of the Supplier complies with the requirements for preparation and submission of the Application and shall identify the Suppliers invited to submit the Initial Tenders (invitation to submit Initial Tenders shall be sent using the C</w:t>
      </w:r>
      <w:r w:rsidR="00A242B3">
        <w:rPr>
          <w:rFonts w:asciiTheme="minorHAnsi" w:hAnsiTheme="minorHAnsi" w:cstheme="minorHAnsi"/>
          <w:sz w:val="22"/>
          <w:szCs w:val="22"/>
          <w:lang w:val="en-GB"/>
        </w:rPr>
        <w:t>P</w:t>
      </w:r>
      <w:r w:rsidRPr="00985FB6">
        <w:rPr>
          <w:rFonts w:asciiTheme="minorHAnsi" w:hAnsiTheme="minorHAnsi" w:cstheme="minorHAnsi"/>
          <w:sz w:val="22"/>
          <w:szCs w:val="22"/>
          <w:lang w:val="en-GB"/>
        </w:rPr>
        <w:t>P IS means). The Contracting Authority shall notify about the results of this assessment (including the information on whether the Supplier is/ is not invited to submit the Initial Tender) the Suppliers which are evaluated not later than within 3 (three) working days after the decision is made</w:t>
      </w:r>
      <w:r w:rsidR="00B5644F" w:rsidRPr="00985FB6">
        <w:rPr>
          <w:rFonts w:asciiTheme="minorHAnsi" w:hAnsiTheme="minorHAnsi" w:cstheme="minorHAnsi"/>
          <w:sz w:val="22"/>
          <w:szCs w:val="22"/>
          <w:lang w:val="en-GB"/>
        </w:rPr>
        <w:t>.</w:t>
      </w:r>
    </w:p>
    <w:p w14:paraId="39FD032C" w14:textId="12B449AF" w:rsidR="00B5644F" w:rsidRPr="00985FB6" w:rsidRDefault="00561029" w:rsidP="000F2D67">
      <w:pPr>
        <w:pStyle w:val="ListParagraph"/>
        <w:keepNext/>
        <w:widowControl w:val="0"/>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en-GB"/>
        </w:rPr>
      </w:pPr>
      <w:r w:rsidRPr="00985FB6">
        <w:rPr>
          <w:rFonts w:asciiTheme="minorHAnsi" w:hAnsiTheme="minorHAnsi" w:cstheme="minorHAnsi"/>
          <w:sz w:val="22"/>
          <w:szCs w:val="22"/>
          <w:lang w:val="en-GB"/>
        </w:rPr>
        <w:t xml:space="preserve">While examining the Application submitted by the Supplier and upon determining that the Supplier has provided inaccurate, incomplete or false documents or data on compliance with the requirements of the Procurement Documents or the lack of such documents or data, the procedures </w:t>
      </w:r>
      <w:r w:rsidRPr="00985FB6">
        <w:rPr>
          <w:rFonts w:asciiTheme="minorHAnsi" w:hAnsiTheme="minorHAnsi" w:cstheme="minorHAnsi"/>
          <w:sz w:val="22"/>
          <w:szCs w:val="22"/>
          <w:lang w:val="en-GB"/>
        </w:rPr>
        <w:lastRenderedPageBreak/>
        <w:t>specified under Items 13.6.1-13.6.3 of the General Terms are followed</w:t>
      </w:r>
      <w:r w:rsidR="00B5644F" w:rsidRPr="00985FB6">
        <w:rPr>
          <w:rFonts w:asciiTheme="minorHAnsi" w:eastAsia="Calibri" w:hAnsiTheme="minorHAnsi" w:cstheme="minorHAnsi"/>
          <w:sz w:val="22"/>
          <w:szCs w:val="22"/>
          <w:lang w:val="en-GB"/>
        </w:rPr>
        <w:t>.</w:t>
      </w:r>
    </w:p>
    <w:p w14:paraId="3A6F768B" w14:textId="428F8ED2" w:rsidR="00B5644F" w:rsidRPr="00985FB6" w:rsidRDefault="001A068B" w:rsidP="000F2D67">
      <w:pPr>
        <w:pStyle w:val="ListParagraph"/>
        <w:keepNext/>
        <w:widowControl w:val="0"/>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en-GB"/>
        </w:rPr>
      </w:pPr>
      <w:r w:rsidRPr="00985FB6">
        <w:rPr>
          <w:rFonts w:asciiTheme="minorHAnsi" w:hAnsiTheme="minorHAnsi" w:cstheme="minorHAnsi"/>
          <w:sz w:val="22"/>
          <w:szCs w:val="22"/>
          <w:lang w:val="en-GB"/>
        </w:rPr>
        <w:t xml:space="preserve">The Application of the Supplier shall be </w:t>
      </w:r>
      <w:r w:rsidR="0095080E" w:rsidRPr="00985FB6">
        <w:rPr>
          <w:rFonts w:asciiTheme="minorHAnsi" w:hAnsiTheme="minorHAnsi" w:cstheme="minorHAnsi"/>
          <w:sz w:val="22"/>
          <w:szCs w:val="22"/>
          <w:lang w:val="en-GB"/>
        </w:rPr>
        <w:t>excluded</w:t>
      </w:r>
      <w:r w:rsidRPr="00985FB6">
        <w:rPr>
          <w:rFonts w:asciiTheme="minorHAnsi" w:hAnsiTheme="minorHAnsi" w:cstheme="minorHAnsi"/>
          <w:sz w:val="22"/>
          <w:szCs w:val="22"/>
          <w:lang w:val="en-GB"/>
        </w:rPr>
        <w:t>, when</w:t>
      </w:r>
      <w:r w:rsidR="00B5644F" w:rsidRPr="00985FB6">
        <w:rPr>
          <w:rFonts w:asciiTheme="minorHAnsi" w:hAnsiTheme="minorHAnsi" w:cstheme="minorHAnsi"/>
          <w:sz w:val="22"/>
          <w:szCs w:val="22"/>
          <w:lang w:val="en-GB"/>
        </w:rPr>
        <w:t>:</w:t>
      </w:r>
    </w:p>
    <w:p w14:paraId="612377E1" w14:textId="5DB30E55" w:rsidR="00B5644F" w:rsidRPr="00985FB6" w:rsidRDefault="00561029" w:rsidP="000F2D67">
      <w:pPr>
        <w:pStyle w:val="ListParagraph"/>
        <w:keepNext/>
        <w:widowControl w:val="0"/>
        <w:numPr>
          <w:ilvl w:val="2"/>
          <w:numId w:val="26"/>
        </w:numPr>
        <w:tabs>
          <w:tab w:val="left" w:pos="0"/>
          <w:tab w:val="left" w:pos="1276"/>
          <w:tab w:val="left" w:pos="1843"/>
          <w:tab w:val="left" w:pos="2977"/>
        </w:tabs>
        <w:ind w:left="0" w:firstLine="1134"/>
        <w:contextualSpacing w:val="0"/>
        <w:jc w:val="both"/>
        <w:rPr>
          <w:rFonts w:asciiTheme="minorHAnsi" w:eastAsia="Calibri" w:hAnsiTheme="minorHAnsi" w:cstheme="minorHAnsi"/>
          <w:sz w:val="22"/>
          <w:szCs w:val="22"/>
          <w:lang w:val="en-GB"/>
        </w:rPr>
      </w:pPr>
      <w:r w:rsidRPr="00985FB6">
        <w:rPr>
          <w:rFonts w:asciiTheme="minorHAnsi" w:hAnsiTheme="minorHAnsi" w:cstheme="minorHAnsi"/>
          <w:sz w:val="22"/>
          <w:szCs w:val="22"/>
          <w:lang w:val="en-GB"/>
        </w:rPr>
        <w:t>The Supplier does not meet the requirements established under the Procurement Documents for the qualification of Suppliers.</w:t>
      </w:r>
    </w:p>
    <w:p w14:paraId="28BAD439" w14:textId="14D5AA94" w:rsidR="00B5644F" w:rsidRPr="00985FB6" w:rsidRDefault="00561029" w:rsidP="000F2D67">
      <w:pPr>
        <w:pStyle w:val="ListParagraph"/>
        <w:keepNext/>
        <w:widowControl w:val="0"/>
        <w:numPr>
          <w:ilvl w:val="2"/>
          <w:numId w:val="26"/>
        </w:numPr>
        <w:tabs>
          <w:tab w:val="left" w:pos="0"/>
          <w:tab w:val="left" w:pos="1276"/>
          <w:tab w:val="left" w:pos="1843"/>
          <w:tab w:val="left" w:pos="2977"/>
        </w:tabs>
        <w:ind w:left="0" w:firstLine="1134"/>
        <w:contextualSpacing w:val="0"/>
        <w:jc w:val="both"/>
        <w:rPr>
          <w:rFonts w:asciiTheme="minorHAnsi" w:eastAsia="Calibri" w:hAnsiTheme="minorHAnsi" w:cstheme="minorHAnsi"/>
          <w:sz w:val="22"/>
          <w:szCs w:val="22"/>
          <w:lang w:val="en-GB"/>
        </w:rPr>
      </w:pPr>
      <w:r w:rsidRPr="00985FB6">
        <w:rPr>
          <w:rFonts w:asciiTheme="minorHAnsi" w:hAnsiTheme="minorHAnsi" w:cstheme="minorHAnsi"/>
          <w:sz w:val="22"/>
          <w:szCs w:val="22"/>
          <w:lang w:val="en-GB"/>
        </w:rPr>
        <w:t>At the request of the Contracting Authority, the Supplier did not specify, supplement or explain the Application.</w:t>
      </w:r>
    </w:p>
    <w:p w14:paraId="226C4E40" w14:textId="633E266A" w:rsidR="00B5644F" w:rsidRPr="00985FB6" w:rsidRDefault="001A068B" w:rsidP="000F2D67">
      <w:pPr>
        <w:pStyle w:val="ListParagraph"/>
        <w:keepNext/>
        <w:widowControl w:val="0"/>
        <w:numPr>
          <w:ilvl w:val="2"/>
          <w:numId w:val="26"/>
        </w:numPr>
        <w:tabs>
          <w:tab w:val="left" w:pos="0"/>
          <w:tab w:val="left" w:pos="1276"/>
          <w:tab w:val="left" w:pos="1843"/>
          <w:tab w:val="left" w:pos="2977"/>
        </w:tabs>
        <w:spacing w:before="60" w:after="60"/>
        <w:ind w:left="0" w:firstLine="1134"/>
        <w:contextualSpacing w:val="0"/>
        <w:jc w:val="both"/>
        <w:rPr>
          <w:rFonts w:asciiTheme="minorHAnsi" w:eastAsia="Calibri" w:hAnsiTheme="minorHAnsi" w:cstheme="minorHAnsi"/>
          <w:sz w:val="22"/>
          <w:szCs w:val="22"/>
          <w:lang w:val="en-GB"/>
        </w:rPr>
      </w:pPr>
      <w:r w:rsidRPr="00985FB6">
        <w:rPr>
          <w:rFonts w:asciiTheme="minorHAnsi" w:hAnsiTheme="minorHAnsi" w:cstheme="minorHAnsi"/>
          <w:sz w:val="22"/>
          <w:szCs w:val="22"/>
          <w:lang w:val="en-GB"/>
        </w:rPr>
        <w:t xml:space="preserve">The Application fails to meet the requirements for preparation and submission of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w:t>
      </w:r>
    </w:p>
    <w:p w14:paraId="63A2890B" w14:textId="369F459C" w:rsidR="00284E7E" w:rsidRPr="00985FB6" w:rsidRDefault="001A068B" w:rsidP="000F2D67">
      <w:pPr>
        <w:pStyle w:val="ListParagraph"/>
        <w:keepNext/>
        <w:widowControl w:val="0"/>
        <w:numPr>
          <w:ilvl w:val="2"/>
          <w:numId w:val="26"/>
        </w:numPr>
        <w:tabs>
          <w:tab w:val="left" w:pos="0"/>
          <w:tab w:val="left" w:pos="1276"/>
          <w:tab w:val="left" w:pos="1843"/>
          <w:tab w:val="left" w:pos="2977"/>
        </w:tabs>
        <w:spacing w:before="60" w:after="60"/>
        <w:ind w:left="0" w:firstLine="1134"/>
        <w:contextualSpacing w:val="0"/>
        <w:jc w:val="both"/>
        <w:rPr>
          <w:rFonts w:asciiTheme="minorHAnsi" w:eastAsia="Calibri" w:hAnsiTheme="minorHAnsi" w:cstheme="minorHAnsi"/>
          <w:sz w:val="22"/>
          <w:szCs w:val="22"/>
          <w:lang w:val="en-GB"/>
        </w:rPr>
      </w:pPr>
      <w:r w:rsidRPr="00985FB6">
        <w:rPr>
          <w:rFonts w:asciiTheme="minorHAnsi" w:eastAsia="Calibri" w:hAnsiTheme="minorHAnsi" w:cstheme="minorHAnsi"/>
          <w:sz w:val="22"/>
          <w:szCs w:val="22"/>
          <w:lang w:val="en-GB"/>
        </w:rPr>
        <w:t>The Application is received too late.</w:t>
      </w:r>
    </w:p>
    <w:p w14:paraId="4EC59759" w14:textId="65489095" w:rsidR="00284E7E" w:rsidRPr="00985FB6" w:rsidRDefault="001A068B" w:rsidP="000F2D67">
      <w:pPr>
        <w:pStyle w:val="ListParagraph"/>
        <w:keepNext/>
        <w:widowControl w:val="0"/>
        <w:numPr>
          <w:ilvl w:val="2"/>
          <w:numId w:val="26"/>
        </w:numPr>
        <w:tabs>
          <w:tab w:val="left" w:pos="0"/>
          <w:tab w:val="left" w:pos="1276"/>
          <w:tab w:val="left" w:pos="1843"/>
          <w:tab w:val="left" w:pos="2977"/>
        </w:tabs>
        <w:spacing w:before="60" w:after="60"/>
        <w:ind w:left="0" w:firstLine="1134"/>
        <w:contextualSpacing w:val="0"/>
        <w:jc w:val="both"/>
        <w:rPr>
          <w:rFonts w:asciiTheme="minorHAnsi" w:eastAsia="Calibri" w:hAnsiTheme="minorHAnsi" w:cstheme="minorHAnsi"/>
          <w:sz w:val="22"/>
          <w:szCs w:val="22"/>
          <w:lang w:val="en-GB"/>
        </w:rPr>
      </w:pPr>
      <w:r w:rsidRPr="00985FB6">
        <w:rPr>
          <w:rFonts w:asciiTheme="minorHAnsi" w:eastAsia="Calibri" w:hAnsiTheme="minorHAnsi" w:cstheme="minorHAnsi"/>
          <w:sz w:val="22"/>
          <w:szCs w:val="22"/>
          <w:lang w:val="en-GB"/>
        </w:rPr>
        <w:t xml:space="preserve">In other cases established under the LP, the LPP and </w:t>
      </w:r>
      <w:r w:rsidR="00561029" w:rsidRPr="00985FB6">
        <w:rPr>
          <w:rFonts w:asciiTheme="minorHAnsi" w:eastAsia="Calibri" w:hAnsiTheme="minorHAnsi" w:cstheme="minorHAnsi"/>
          <w:sz w:val="22"/>
          <w:szCs w:val="22"/>
          <w:lang w:val="en-GB"/>
        </w:rPr>
        <w:t>Procurement Document</w:t>
      </w:r>
      <w:r w:rsidRPr="00985FB6">
        <w:rPr>
          <w:rFonts w:asciiTheme="minorHAnsi" w:eastAsia="Calibri" w:hAnsiTheme="minorHAnsi" w:cstheme="minorHAnsi"/>
          <w:sz w:val="22"/>
          <w:szCs w:val="22"/>
          <w:lang w:val="en-GB"/>
        </w:rPr>
        <w:t>s</w:t>
      </w:r>
      <w:r w:rsidR="00EE7DC7" w:rsidRPr="00985FB6">
        <w:rPr>
          <w:rFonts w:asciiTheme="minorHAnsi" w:eastAsia="Calibri" w:hAnsiTheme="minorHAnsi" w:cstheme="minorHAnsi"/>
          <w:sz w:val="22"/>
          <w:szCs w:val="22"/>
          <w:lang w:val="en-GB"/>
        </w:rPr>
        <w:t>.</w:t>
      </w:r>
    </w:p>
    <w:p w14:paraId="3002A1ED" w14:textId="399F915E" w:rsidR="00B5644F" w:rsidRPr="00985FB6" w:rsidRDefault="001A068B" w:rsidP="000F2D67">
      <w:pPr>
        <w:pStyle w:val="ListParagraph"/>
        <w:keepNext/>
        <w:widowControl w:val="0"/>
        <w:numPr>
          <w:ilvl w:val="1"/>
          <w:numId w:val="26"/>
        </w:numPr>
        <w:tabs>
          <w:tab w:val="left" w:pos="0"/>
          <w:tab w:val="left" w:pos="1276"/>
          <w:tab w:val="left" w:pos="1843"/>
          <w:tab w:val="left" w:pos="2977"/>
        </w:tabs>
        <w:spacing w:before="60" w:after="60"/>
        <w:ind w:left="0" w:firstLine="709"/>
        <w:jc w:val="both"/>
        <w:rPr>
          <w:rFonts w:asciiTheme="minorHAnsi" w:eastAsia="Calibri" w:hAnsiTheme="minorHAnsi" w:cstheme="minorHAnsi"/>
          <w:sz w:val="22"/>
          <w:szCs w:val="22"/>
          <w:lang w:val="en-GB"/>
        </w:rPr>
      </w:pPr>
      <w:r w:rsidRPr="00985FB6">
        <w:rPr>
          <w:rFonts w:asciiTheme="minorHAnsi" w:hAnsiTheme="minorHAnsi" w:cstheme="minorHAnsi"/>
          <w:sz w:val="22"/>
          <w:szCs w:val="22"/>
          <w:lang w:val="en-GB"/>
        </w:rPr>
        <w:t xml:space="preserve">The Contracting Authority shall invite the tenderers the Applications of which meet the requirements of the </w:t>
      </w:r>
      <w:r w:rsidR="00561029" w:rsidRPr="00985FB6">
        <w:rPr>
          <w:rFonts w:asciiTheme="minorHAnsi" w:hAnsiTheme="minorHAnsi" w:cstheme="minorHAnsi"/>
          <w:sz w:val="22"/>
          <w:szCs w:val="22"/>
          <w:lang w:val="en-GB"/>
        </w:rPr>
        <w:t>Procurement Document</w:t>
      </w:r>
      <w:r w:rsidRPr="00985FB6">
        <w:rPr>
          <w:rFonts w:asciiTheme="minorHAnsi" w:hAnsiTheme="minorHAnsi" w:cstheme="minorHAnsi"/>
          <w:sz w:val="22"/>
          <w:szCs w:val="22"/>
          <w:lang w:val="en-GB"/>
        </w:rPr>
        <w:t>s to submit an Initial Tender</w:t>
      </w:r>
      <w:r w:rsidR="00B5644F" w:rsidRPr="00985FB6">
        <w:rPr>
          <w:rFonts w:asciiTheme="minorHAnsi" w:eastAsia="Calibri" w:hAnsiTheme="minorHAnsi" w:cstheme="minorHAnsi"/>
          <w:sz w:val="22"/>
          <w:szCs w:val="22"/>
          <w:lang w:val="en-GB"/>
        </w:rPr>
        <w:t>.</w:t>
      </w:r>
    </w:p>
    <w:p w14:paraId="700ACF2C" w14:textId="77777777" w:rsidR="00B5644F" w:rsidRPr="00985FB6" w:rsidRDefault="00B5644F" w:rsidP="000F2D67">
      <w:pPr>
        <w:pStyle w:val="ListParagraph"/>
        <w:keepNext/>
        <w:widowControl w:val="0"/>
        <w:tabs>
          <w:tab w:val="left" w:pos="567"/>
          <w:tab w:val="left" w:pos="709"/>
          <w:tab w:val="left" w:pos="851"/>
        </w:tabs>
        <w:spacing w:before="60" w:after="60"/>
        <w:ind w:left="0"/>
        <w:contextualSpacing w:val="0"/>
        <w:jc w:val="both"/>
        <w:rPr>
          <w:rFonts w:asciiTheme="minorHAnsi" w:hAnsiTheme="minorHAnsi" w:cstheme="minorHAnsi"/>
          <w:sz w:val="22"/>
          <w:szCs w:val="22"/>
          <w:lang w:val="en-GB"/>
        </w:rPr>
      </w:pPr>
    </w:p>
    <w:p w14:paraId="69BAAF29" w14:textId="4B48A0FE" w:rsidR="00B5644F" w:rsidRPr="00985FB6" w:rsidRDefault="00AE44B1" w:rsidP="000F2D67">
      <w:pPr>
        <w:pStyle w:val="Heading1"/>
        <w:widowControl w:val="0"/>
        <w:numPr>
          <w:ilvl w:val="0"/>
          <w:numId w:val="26"/>
        </w:numPr>
        <w:tabs>
          <w:tab w:val="left" w:pos="426"/>
        </w:tabs>
        <w:spacing w:before="60" w:after="60"/>
        <w:ind w:left="0" w:firstLine="0"/>
        <w:jc w:val="center"/>
        <w:rPr>
          <w:rFonts w:asciiTheme="minorHAnsi" w:hAnsiTheme="minorHAnsi" w:cstheme="minorHAnsi"/>
          <w:b/>
          <w:bCs/>
          <w:i/>
          <w:iCs/>
          <w:sz w:val="22"/>
          <w:szCs w:val="22"/>
          <w:lang w:val="en-GB"/>
        </w:rPr>
      </w:pPr>
      <w:bookmarkStart w:id="36" w:name="_Toc484496262"/>
      <w:bookmarkStart w:id="37" w:name="_Toc490221573"/>
      <w:r w:rsidRPr="00985FB6">
        <w:rPr>
          <w:rFonts w:asciiTheme="minorHAnsi" w:hAnsiTheme="minorHAnsi" w:cstheme="minorHAnsi"/>
          <w:b/>
          <w:sz w:val="22"/>
          <w:szCs w:val="22"/>
          <w:lang w:val="en-GB"/>
        </w:rPr>
        <w:t xml:space="preserve">EXAMINATION OF INITIAL TENDERS </w:t>
      </w:r>
      <w:r w:rsidRPr="00985FB6">
        <w:rPr>
          <w:rFonts w:asciiTheme="minorHAnsi" w:hAnsiTheme="minorHAnsi" w:cstheme="minorHAnsi"/>
          <w:b/>
          <w:i/>
          <w:iCs/>
          <w:sz w:val="22"/>
          <w:szCs w:val="22"/>
          <w:lang w:val="en-GB"/>
        </w:rPr>
        <w:t xml:space="preserve">(IN CASE OF NEGOTIATIONS WITH/ WITHOUT PUBLICATION) </w:t>
      </w:r>
      <w:bookmarkEnd w:id="36"/>
      <w:bookmarkEnd w:id="37"/>
    </w:p>
    <w:p w14:paraId="39DEB28E" w14:textId="77777777" w:rsidR="00B5644F" w:rsidRPr="00985FB6" w:rsidRDefault="00B5644F" w:rsidP="000F2D67">
      <w:pPr>
        <w:pStyle w:val="Heading1"/>
        <w:widowControl w:val="0"/>
        <w:tabs>
          <w:tab w:val="left" w:pos="426"/>
        </w:tabs>
        <w:spacing w:before="60" w:after="60"/>
        <w:rPr>
          <w:rFonts w:asciiTheme="minorHAnsi" w:hAnsiTheme="minorHAnsi" w:cstheme="minorHAnsi"/>
          <w:b/>
          <w:bCs/>
          <w:sz w:val="22"/>
          <w:szCs w:val="22"/>
          <w:lang w:val="en-GB"/>
        </w:rPr>
      </w:pPr>
    </w:p>
    <w:p w14:paraId="2F74B253" w14:textId="77777777" w:rsidR="00B5644F" w:rsidRPr="00985FB6" w:rsidRDefault="00B5644F" w:rsidP="000F2D67">
      <w:pPr>
        <w:pStyle w:val="ListParagraph"/>
        <w:keepNext/>
        <w:widowControl w:val="0"/>
        <w:numPr>
          <w:ilvl w:val="0"/>
          <w:numId w:val="26"/>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lang w:val="en-GB"/>
        </w:rPr>
      </w:pPr>
    </w:p>
    <w:p w14:paraId="2AE9F198" w14:textId="0E2CDA84" w:rsidR="00B5644F" w:rsidRPr="00985FB6" w:rsidRDefault="00AE44B1" w:rsidP="000F2D67">
      <w:pPr>
        <w:pStyle w:val="ListParagraph"/>
        <w:keepNext/>
        <w:widowControl w:val="0"/>
        <w:numPr>
          <w:ilvl w:val="1"/>
          <w:numId w:val="24"/>
        </w:numPr>
        <w:tabs>
          <w:tab w:val="left" w:pos="0"/>
          <w:tab w:val="left" w:pos="567"/>
          <w:tab w:val="left" w:pos="993"/>
          <w:tab w:val="left" w:pos="1418"/>
        </w:tabs>
        <w:ind w:left="0"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Suppliers are not allowed to participate in the procedures of the examination of Initial Tenders, consideration, evaluation and comparison of Initial Tenders. If the Procurement object is subdivided into parts, the Initial Tenders for every part shall be examined and evaluated separately. </w:t>
      </w:r>
    </w:p>
    <w:p w14:paraId="6BE62D15" w14:textId="4052F4A7" w:rsidR="00B5644F" w:rsidRPr="00985FB6" w:rsidRDefault="00AE44B1" w:rsidP="000F2D67">
      <w:pPr>
        <w:pStyle w:val="ListParagraph"/>
        <w:keepNext/>
        <w:widowControl w:val="0"/>
        <w:numPr>
          <w:ilvl w:val="1"/>
          <w:numId w:val="24"/>
        </w:numPr>
        <w:tabs>
          <w:tab w:val="left" w:pos="0"/>
          <w:tab w:val="left" w:pos="567"/>
          <w:tab w:val="left" w:pos="993"/>
          <w:tab w:val="left" w:pos="1418"/>
          <w:tab w:val="left" w:pos="2977"/>
        </w:tabs>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The Contracting Authority shall evaluate the Initial Tenders submitted by the Suppliers and, upon notifying about the results of this assessment, shall invite the Suppliers </w:t>
      </w:r>
      <w:r w:rsidR="00514C16">
        <w:rPr>
          <w:rFonts w:asciiTheme="minorHAnsi" w:hAnsiTheme="minorHAnsi" w:cstheme="minorHAnsi"/>
          <w:sz w:val="22"/>
          <w:szCs w:val="22"/>
          <w:lang w:val="en-GB"/>
        </w:rPr>
        <w:t>which</w:t>
      </w:r>
      <w:r w:rsidRPr="00985FB6">
        <w:rPr>
          <w:rFonts w:asciiTheme="minorHAnsi" w:hAnsiTheme="minorHAnsi" w:cstheme="minorHAnsi"/>
          <w:sz w:val="22"/>
          <w:szCs w:val="22"/>
          <w:lang w:val="en-GB"/>
        </w:rPr>
        <w:t xml:space="preserve"> have met the minimum requirements, to negotiate. The Contracting Authority may limit the number of Suppliers invited to the negotiations (this limitation is specified in the SPC)</w:t>
      </w:r>
      <w:r w:rsidR="00B5644F" w:rsidRPr="00985FB6">
        <w:rPr>
          <w:rFonts w:asciiTheme="minorHAnsi" w:hAnsiTheme="minorHAnsi" w:cstheme="minorHAnsi"/>
          <w:sz w:val="22"/>
          <w:szCs w:val="22"/>
          <w:lang w:val="en-GB"/>
        </w:rPr>
        <w:t>.</w:t>
      </w:r>
    </w:p>
    <w:p w14:paraId="785C68CD" w14:textId="2324EDCF" w:rsidR="00B5644F" w:rsidRPr="00985FB6" w:rsidRDefault="00AE44B1" w:rsidP="000F2D67">
      <w:pPr>
        <w:pStyle w:val="ListParagraph"/>
        <w:keepNext/>
        <w:widowControl w:val="0"/>
        <w:numPr>
          <w:ilvl w:val="1"/>
          <w:numId w:val="24"/>
        </w:numPr>
        <w:tabs>
          <w:tab w:val="left" w:pos="0"/>
          <w:tab w:val="left" w:pos="567"/>
          <w:tab w:val="left" w:pos="993"/>
          <w:tab w:val="left" w:pos="1418"/>
          <w:tab w:val="left" w:pos="2977"/>
        </w:tabs>
        <w:ind w:left="0" w:firstLine="709"/>
        <w:contextualSpacing w:val="0"/>
        <w:jc w:val="both"/>
        <w:rPr>
          <w:rFonts w:asciiTheme="minorHAnsi" w:eastAsia="Calibri" w:hAnsiTheme="minorHAnsi" w:cstheme="minorHAnsi"/>
          <w:sz w:val="22"/>
          <w:szCs w:val="22"/>
          <w:lang w:val="en-GB"/>
        </w:rPr>
      </w:pPr>
      <w:r w:rsidRPr="00985FB6">
        <w:rPr>
          <w:rFonts w:asciiTheme="minorHAnsi" w:hAnsiTheme="minorHAnsi" w:cstheme="minorHAnsi"/>
          <w:sz w:val="22"/>
          <w:szCs w:val="22"/>
          <w:lang w:val="en-GB"/>
        </w:rPr>
        <w:t xml:space="preserve">In examining the Initial Tender submitted by the Supplier and upon determining that the Supplier has provided inaccurate, incomplete or false documents or data on compliance with the requirements of the Procurement Documents or the lack of such documents or data, the procedures specified under Items 13.6 of the General Terms are followed. </w:t>
      </w:r>
    </w:p>
    <w:p w14:paraId="0C2D6927" w14:textId="77777777" w:rsidR="00B5644F" w:rsidRPr="00985FB6" w:rsidRDefault="00B5644F" w:rsidP="000F2D67">
      <w:pPr>
        <w:pStyle w:val="ListParagraph"/>
        <w:keepNext/>
        <w:widowControl w:val="0"/>
        <w:tabs>
          <w:tab w:val="left" w:pos="567"/>
          <w:tab w:val="left" w:pos="709"/>
          <w:tab w:val="left" w:pos="851"/>
        </w:tabs>
        <w:spacing w:before="60" w:after="60"/>
        <w:ind w:left="0" w:firstLine="709"/>
        <w:contextualSpacing w:val="0"/>
        <w:jc w:val="both"/>
        <w:rPr>
          <w:rFonts w:asciiTheme="minorHAnsi" w:hAnsiTheme="minorHAnsi" w:cstheme="minorHAnsi"/>
          <w:sz w:val="22"/>
          <w:szCs w:val="22"/>
          <w:lang w:val="en-GB"/>
        </w:rPr>
      </w:pPr>
    </w:p>
    <w:p w14:paraId="4527A734" w14:textId="65BA05EF" w:rsidR="00B5644F" w:rsidRPr="00985FB6" w:rsidRDefault="00AE44B1" w:rsidP="000F2D67">
      <w:pPr>
        <w:pStyle w:val="Heading1"/>
        <w:widowControl w:val="0"/>
        <w:numPr>
          <w:ilvl w:val="0"/>
          <w:numId w:val="24"/>
        </w:numPr>
        <w:tabs>
          <w:tab w:val="left" w:pos="426"/>
        </w:tabs>
        <w:spacing w:before="60" w:after="60"/>
        <w:ind w:left="0" w:firstLine="0"/>
        <w:jc w:val="center"/>
        <w:rPr>
          <w:rFonts w:asciiTheme="minorHAnsi" w:hAnsiTheme="minorHAnsi" w:cstheme="minorHAnsi"/>
          <w:b/>
          <w:bCs/>
          <w:sz w:val="22"/>
          <w:szCs w:val="22"/>
          <w:lang w:val="en-GB"/>
        </w:rPr>
      </w:pPr>
      <w:bookmarkStart w:id="38" w:name="_Toc484496263"/>
      <w:bookmarkStart w:id="39" w:name="_Toc490221574"/>
      <w:r w:rsidRPr="00985FB6">
        <w:rPr>
          <w:rFonts w:asciiTheme="minorHAnsi" w:hAnsiTheme="minorHAnsi" w:cstheme="minorHAnsi"/>
          <w:b/>
          <w:sz w:val="22"/>
          <w:szCs w:val="22"/>
          <w:lang w:val="en-GB"/>
        </w:rPr>
        <w:t xml:space="preserve">NEGOTIATIONS WITH THE SUPPLIERS </w:t>
      </w:r>
      <w:r w:rsidRPr="00985FB6">
        <w:rPr>
          <w:rFonts w:asciiTheme="minorHAnsi" w:hAnsiTheme="minorHAnsi" w:cstheme="minorHAnsi"/>
          <w:b/>
          <w:i/>
          <w:iCs/>
          <w:sz w:val="22"/>
          <w:szCs w:val="22"/>
          <w:lang w:val="en-GB"/>
        </w:rPr>
        <w:t xml:space="preserve">(APPLICABLE IN CASE OF NEGOTIATIONS WITH/ WITHOUT PUBLICATION) </w:t>
      </w:r>
      <w:bookmarkEnd w:id="38"/>
      <w:bookmarkEnd w:id="39"/>
    </w:p>
    <w:p w14:paraId="1D464BE9" w14:textId="77777777" w:rsidR="00B5644F" w:rsidRPr="00985FB6" w:rsidRDefault="00B5644F" w:rsidP="000F2D67">
      <w:pPr>
        <w:pStyle w:val="Heading1"/>
        <w:widowControl w:val="0"/>
        <w:tabs>
          <w:tab w:val="left" w:pos="426"/>
        </w:tabs>
        <w:spacing w:before="60" w:after="60"/>
        <w:rPr>
          <w:rFonts w:asciiTheme="minorHAnsi" w:hAnsiTheme="minorHAnsi" w:cstheme="minorHAnsi"/>
          <w:b/>
          <w:bCs/>
          <w:sz w:val="22"/>
          <w:szCs w:val="22"/>
          <w:lang w:val="en-GB"/>
        </w:rPr>
      </w:pPr>
    </w:p>
    <w:p w14:paraId="40F76FA6" w14:textId="77777777" w:rsidR="005F47A9" w:rsidRPr="00985FB6" w:rsidRDefault="005F47A9" w:rsidP="000F2D67">
      <w:pPr>
        <w:pStyle w:val="ListParagraph"/>
        <w:keepNext/>
        <w:widowControl w:val="0"/>
        <w:numPr>
          <w:ilvl w:val="1"/>
          <w:numId w:val="29"/>
        </w:numPr>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In the invitation to negotiate the Contracting Authority shall indicate the place and time of negotiation. Negotiations may be conducted by invitation to negotiate, also in writing, by telephone and by teleconference. </w:t>
      </w:r>
    </w:p>
    <w:p w14:paraId="66641D46" w14:textId="2AD77238" w:rsidR="00B5644F" w:rsidRPr="00985FB6" w:rsidRDefault="005F47A9" w:rsidP="000F2D67">
      <w:pPr>
        <w:pStyle w:val="ListParagraph"/>
        <w:keepNext/>
        <w:widowControl w:val="0"/>
        <w:numPr>
          <w:ilvl w:val="1"/>
          <w:numId w:val="29"/>
        </w:numPr>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During the negotiations, the Contracting Authority shall comply with the following conditions</w:t>
      </w:r>
      <w:r w:rsidR="00B5644F" w:rsidRPr="00985FB6">
        <w:rPr>
          <w:rFonts w:asciiTheme="minorHAnsi" w:hAnsiTheme="minorHAnsi" w:cstheme="minorHAnsi"/>
          <w:sz w:val="22"/>
          <w:szCs w:val="22"/>
          <w:lang w:val="en-GB"/>
        </w:rPr>
        <w:t>:</w:t>
      </w:r>
    </w:p>
    <w:p w14:paraId="29C3E7EA" w14:textId="4A73C6B1" w:rsidR="00B5644F" w:rsidRPr="00985FB6" w:rsidRDefault="00B5644F" w:rsidP="000F2D67">
      <w:pPr>
        <w:pStyle w:val="ListParagraph"/>
        <w:keepNext/>
        <w:widowControl w:val="0"/>
        <w:numPr>
          <w:ilvl w:val="2"/>
          <w:numId w:val="30"/>
        </w:numPr>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 </w:t>
      </w:r>
      <w:r w:rsidR="005F47A9" w:rsidRPr="00985FB6">
        <w:rPr>
          <w:rFonts w:asciiTheme="minorHAnsi" w:hAnsiTheme="minorHAnsi" w:cstheme="minorHAnsi"/>
          <w:sz w:val="22"/>
          <w:szCs w:val="22"/>
          <w:lang w:val="en-GB"/>
        </w:rPr>
        <w:t>Negotiate with every Supplier separately.</w:t>
      </w:r>
    </w:p>
    <w:p w14:paraId="5BA4BB8C" w14:textId="7D068DC2" w:rsidR="00B5644F" w:rsidRPr="00985FB6" w:rsidRDefault="00B5644F" w:rsidP="000F2D67">
      <w:pPr>
        <w:pStyle w:val="ListParagraph"/>
        <w:keepNext/>
        <w:widowControl w:val="0"/>
        <w:numPr>
          <w:ilvl w:val="2"/>
          <w:numId w:val="30"/>
        </w:numPr>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 </w:t>
      </w:r>
      <w:r w:rsidR="005F47A9" w:rsidRPr="00985FB6">
        <w:rPr>
          <w:rFonts w:asciiTheme="minorHAnsi" w:hAnsiTheme="minorHAnsi" w:cstheme="minorHAnsi"/>
          <w:sz w:val="22"/>
          <w:szCs w:val="22"/>
          <w:lang w:val="en-GB"/>
        </w:rPr>
        <w:t xml:space="preserve">Apply uniform requirements to all the Suppliers, provide equal opportunities and the same information; while providing the information, the Contracting Authority will not discriminate any of the Suppliers. </w:t>
      </w:r>
    </w:p>
    <w:p w14:paraId="59BBC4E5" w14:textId="2C1420FB" w:rsidR="00B5644F" w:rsidRPr="00985FB6" w:rsidRDefault="00B5644F" w:rsidP="000F2D67">
      <w:pPr>
        <w:pStyle w:val="ListParagraph"/>
        <w:keepNext/>
        <w:widowControl w:val="0"/>
        <w:numPr>
          <w:ilvl w:val="2"/>
          <w:numId w:val="30"/>
        </w:numPr>
        <w:ind w:left="0" w:firstLine="709"/>
        <w:contextualSpacing w:val="0"/>
        <w:jc w:val="both"/>
        <w:rPr>
          <w:rFonts w:asciiTheme="minorHAnsi" w:hAnsiTheme="minorHAnsi" w:cstheme="minorHAnsi"/>
          <w:sz w:val="22"/>
          <w:szCs w:val="22"/>
          <w:lang w:val="en-GB"/>
        </w:rPr>
      </w:pPr>
      <w:r w:rsidRPr="00985FB6">
        <w:rPr>
          <w:rFonts w:asciiTheme="minorHAnsi" w:eastAsia="Calibri" w:hAnsiTheme="minorHAnsi" w:cstheme="minorHAnsi"/>
          <w:sz w:val="22"/>
          <w:szCs w:val="22"/>
          <w:lang w:val="en-GB"/>
        </w:rPr>
        <w:t xml:space="preserve"> </w:t>
      </w:r>
      <w:r w:rsidR="005F47A9" w:rsidRPr="00985FB6">
        <w:rPr>
          <w:rFonts w:asciiTheme="minorHAnsi" w:hAnsiTheme="minorHAnsi" w:cstheme="minorHAnsi"/>
          <w:sz w:val="22"/>
          <w:szCs w:val="22"/>
          <w:lang w:val="en-GB"/>
        </w:rPr>
        <w:t xml:space="preserve">All the Suppliers will be notified in writing about changes in technical specifications or other Procurement Documents (the minimum requirements will not be changed). The Contracting Authority, having regard to the changes in the Procurement Documents, will leave sufficient time for the Suppliers to change the submitted Tenders. </w:t>
      </w:r>
    </w:p>
    <w:p w14:paraId="4FAFF9AB" w14:textId="306BD604" w:rsidR="00B5644F" w:rsidRPr="00985FB6" w:rsidRDefault="00B5644F" w:rsidP="000F2D67">
      <w:pPr>
        <w:pStyle w:val="ListParagraph"/>
        <w:keepNext/>
        <w:widowControl w:val="0"/>
        <w:numPr>
          <w:ilvl w:val="2"/>
          <w:numId w:val="30"/>
        </w:numPr>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 </w:t>
      </w:r>
      <w:r w:rsidR="00756543" w:rsidRPr="00985FB6">
        <w:rPr>
          <w:rFonts w:asciiTheme="minorHAnsi" w:hAnsiTheme="minorHAnsi" w:cstheme="minorHAnsi"/>
          <w:sz w:val="22"/>
          <w:szCs w:val="22"/>
          <w:lang w:val="en-GB"/>
        </w:rPr>
        <w:t xml:space="preserve">In case it is specified under the SPC that the negotiations are conducted orally, the minutes of negotiation shall be drawn up for the negotiation, signed by the Chairman of the Contracting Authority and the authorized representative of the tenderer with which the negotiation is carried out, or the content of the negotiations is recorded by audio means (the tools for execution of the negotiation content are </w:t>
      </w:r>
      <w:r w:rsidR="00756543" w:rsidRPr="00985FB6">
        <w:rPr>
          <w:rFonts w:asciiTheme="minorHAnsi" w:hAnsiTheme="minorHAnsi" w:cstheme="minorHAnsi"/>
          <w:sz w:val="22"/>
          <w:szCs w:val="22"/>
          <w:lang w:val="en-GB"/>
        </w:rPr>
        <w:lastRenderedPageBreak/>
        <w:t>indicated in the invitation to negotiate).</w:t>
      </w:r>
    </w:p>
    <w:p w14:paraId="657BC3FC" w14:textId="5B0F602B" w:rsidR="00715F6A" w:rsidRPr="00985FB6" w:rsidRDefault="00756543" w:rsidP="000F2D67">
      <w:pPr>
        <w:pStyle w:val="ListParagraph"/>
        <w:keepNext/>
        <w:widowControl w:val="0"/>
        <w:numPr>
          <w:ilvl w:val="2"/>
          <w:numId w:val="30"/>
        </w:numPr>
        <w:ind w:left="0" w:firstLine="709"/>
        <w:contextualSpacing w:val="0"/>
        <w:jc w:val="both"/>
        <w:rPr>
          <w:rFonts w:asciiTheme="minorHAnsi" w:hAnsiTheme="minorHAnsi" w:cstheme="minorHAnsi"/>
          <w:sz w:val="22"/>
          <w:szCs w:val="22"/>
          <w:lang w:val="en-GB"/>
        </w:rPr>
      </w:pPr>
      <w:bookmarkStart w:id="40" w:name="_Hlk125638978"/>
      <w:r w:rsidRPr="00985FB6">
        <w:rPr>
          <w:rFonts w:asciiTheme="minorHAnsi" w:hAnsiTheme="minorHAnsi" w:cstheme="minorHAnsi"/>
          <w:sz w:val="22"/>
          <w:szCs w:val="22"/>
          <w:lang w:val="en-GB"/>
        </w:rPr>
        <w:t xml:space="preserve">The Contracting Authority shall be entitled </w:t>
      </w:r>
      <w:bookmarkEnd w:id="40"/>
      <w:r w:rsidRPr="00985FB6">
        <w:rPr>
          <w:rFonts w:asciiTheme="minorHAnsi" w:hAnsiTheme="minorHAnsi" w:cstheme="minorHAnsi"/>
          <w:sz w:val="22"/>
          <w:szCs w:val="22"/>
          <w:lang w:val="en-GB"/>
        </w:rPr>
        <w:t xml:space="preserve">to organise as many meetings for negotiations as necessary, following the procedure established under the LP and the notifications of the Contracting Authority. </w:t>
      </w:r>
      <w:bookmarkStart w:id="41" w:name="_Hlk125639997"/>
    </w:p>
    <w:p w14:paraId="2DE65C18" w14:textId="7AE9CF5F" w:rsidR="00715F6A" w:rsidRPr="00985FB6" w:rsidRDefault="00756543" w:rsidP="000F2D67">
      <w:pPr>
        <w:pStyle w:val="ListParagraph"/>
        <w:keepNext/>
        <w:widowControl w:val="0"/>
        <w:numPr>
          <w:ilvl w:val="2"/>
          <w:numId w:val="30"/>
        </w:numPr>
        <w:ind w:left="0" w:firstLine="709"/>
        <w:contextualSpacing w:val="0"/>
        <w:jc w:val="both"/>
        <w:rPr>
          <w:rFonts w:asciiTheme="minorHAnsi" w:hAnsiTheme="minorHAnsi" w:cstheme="minorHAnsi"/>
          <w:sz w:val="22"/>
          <w:szCs w:val="22"/>
          <w:lang w:val="en-GB"/>
        </w:rPr>
      </w:pPr>
      <w:proofErr w:type="gramStart"/>
      <w:r w:rsidRPr="00985FB6">
        <w:rPr>
          <w:rFonts w:asciiTheme="minorHAnsi" w:hAnsiTheme="minorHAnsi" w:cstheme="minorHAnsi"/>
          <w:sz w:val="22"/>
          <w:szCs w:val="22"/>
          <w:lang w:val="en-GB"/>
        </w:rPr>
        <w:t>In the course of</w:t>
      </w:r>
      <w:proofErr w:type="gramEnd"/>
      <w:r w:rsidRPr="00985FB6">
        <w:rPr>
          <w:rFonts w:asciiTheme="minorHAnsi" w:hAnsiTheme="minorHAnsi" w:cstheme="minorHAnsi"/>
          <w:sz w:val="22"/>
          <w:szCs w:val="22"/>
          <w:lang w:val="en-GB"/>
        </w:rPr>
        <w:t xml:space="preserve"> the negotiations the Contracting Authority shall be entitled to amend the provisions of the Procurement Documents</w:t>
      </w:r>
      <w:r w:rsidR="00715F6A"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which are indicated as subject to negotiations under the SPC</w:t>
      </w:r>
      <w:r w:rsidR="00715F6A" w:rsidRPr="00985FB6">
        <w:rPr>
          <w:rFonts w:asciiTheme="minorHAnsi" w:hAnsiTheme="minorHAnsi" w:cstheme="minorHAnsi"/>
          <w:sz w:val="22"/>
          <w:szCs w:val="22"/>
          <w:lang w:val="en-GB"/>
        </w:rPr>
        <w:t xml:space="preserve">. </w:t>
      </w:r>
      <w:r w:rsidR="0069668C" w:rsidRPr="00985FB6">
        <w:rPr>
          <w:rFonts w:asciiTheme="minorHAnsi" w:hAnsiTheme="minorHAnsi" w:cstheme="minorHAnsi"/>
          <w:sz w:val="22"/>
          <w:szCs w:val="22"/>
          <w:lang w:val="en-GB"/>
        </w:rPr>
        <w:t xml:space="preserve">The Contracting Authority shall be entitled to make amendments under own discretion </w:t>
      </w:r>
      <w:r w:rsidR="00CF7DB0" w:rsidRPr="00CF7DB0">
        <w:rPr>
          <w:rFonts w:asciiTheme="minorHAnsi" w:hAnsiTheme="minorHAnsi" w:cstheme="minorHAnsi"/>
          <w:sz w:val="22"/>
          <w:szCs w:val="22"/>
          <w:lang w:val="en-GB"/>
        </w:rPr>
        <w:t xml:space="preserve">or in accordance with suggestions from </w:t>
      </w:r>
      <w:r w:rsidR="00CF7DB0">
        <w:rPr>
          <w:rFonts w:asciiTheme="minorHAnsi" w:hAnsiTheme="minorHAnsi" w:cstheme="minorHAnsi"/>
          <w:sz w:val="22"/>
          <w:szCs w:val="22"/>
          <w:lang w:val="en-GB"/>
        </w:rPr>
        <w:t>S</w:t>
      </w:r>
      <w:r w:rsidR="00CF7DB0" w:rsidRPr="00CF7DB0">
        <w:rPr>
          <w:rFonts w:asciiTheme="minorHAnsi" w:hAnsiTheme="minorHAnsi" w:cstheme="minorHAnsi"/>
          <w:sz w:val="22"/>
          <w:szCs w:val="22"/>
          <w:lang w:val="en-GB"/>
        </w:rPr>
        <w:t>uppliers</w:t>
      </w:r>
      <w:r w:rsidR="0069668C" w:rsidRPr="00985FB6">
        <w:rPr>
          <w:rFonts w:asciiTheme="minorHAnsi" w:hAnsiTheme="minorHAnsi" w:cstheme="minorHAnsi"/>
          <w:sz w:val="22"/>
          <w:szCs w:val="22"/>
          <w:lang w:val="en-GB"/>
        </w:rPr>
        <w:t>.</w:t>
      </w:r>
      <w:bookmarkStart w:id="42" w:name="_Hlk125640079"/>
      <w:bookmarkEnd w:id="41"/>
    </w:p>
    <w:p w14:paraId="1D547B2E" w14:textId="61F3F6DF" w:rsidR="00823836" w:rsidRPr="00985FB6" w:rsidRDefault="0069668C" w:rsidP="000F2D67">
      <w:pPr>
        <w:pStyle w:val="ListParagraph"/>
        <w:keepNext/>
        <w:widowControl w:val="0"/>
        <w:numPr>
          <w:ilvl w:val="2"/>
          <w:numId w:val="30"/>
        </w:numPr>
        <w:ind w:left="0" w:firstLine="709"/>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In case the Contracting Authority decides to complete the negotiations</w:t>
      </w:r>
      <w:r w:rsidR="00E62B03"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along with the invitation to submit the Final Tender all the Suppliers shall be provided final Procurement Documents</w:t>
      </w:r>
      <w:r w:rsidR="00E62B03"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which were amended during the negotiations and the Contracting Authority shall set a deadline for the submission of Final Tenders</w:t>
      </w:r>
      <w:r w:rsidR="00A8344E" w:rsidRPr="00985FB6">
        <w:rPr>
          <w:rFonts w:asciiTheme="minorHAnsi" w:hAnsiTheme="minorHAnsi" w:cstheme="minorHAnsi"/>
          <w:sz w:val="22"/>
          <w:szCs w:val="22"/>
          <w:lang w:val="en-GB"/>
        </w:rPr>
        <w:t>.</w:t>
      </w:r>
    </w:p>
    <w:bookmarkEnd w:id="42"/>
    <w:p w14:paraId="2D09E958" w14:textId="0C986FC3" w:rsidR="00B5644F" w:rsidRPr="00985FB6" w:rsidRDefault="00C31B8A" w:rsidP="000F2D67">
      <w:pPr>
        <w:pStyle w:val="ListParagraph"/>
        <w:keepNext/>
        <w:widowControl w:val="0"/>
        <w:numPr>
          <w:ilvl w:val="1"/>
          <w:numId w:val="30"/>
        </w:numPr>
        <w:ind w:left="0"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 xml:space="preserve">In case it is established under the SPC that the negotiations will take place in successive stages, the Contracting Authority will reduce the number of Tenders for negotiations in accordance with the criteria set out in the Special Terms. The Contracting Authority shall notify the Suppliers which are not invited for the next step, in writing within 3 (three) working days from the receipt of the relevant decision, which Tenders are selected, and give the reasons for their selection. </w:t>
      </w:r>
    </w:p>
    <w:p w14:paraId="50F5C439" w14:textId="55F31F7D" w:rsidR="00B5644F" w:rsidRPr="00985FB6" w:rsidRDefault="00C31B8A" w:rsidP="000F2D67">
      <w:pPr>
        <w:pStyle w:val="ListParagraph"/>
        <w:keepNext/>
        <w:widowControl w:val="0"/>
        <w:numPr>
          <w:ilvl w:val="1"/>
          <w:numId w:val="30"/>
        </w:numPr>
        <w:spacing w:before="60" w:after="60"/>
        <w:ind w:left="0" w:firstLine="709"/>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The Contracting Authority may evaluate the Initial Tender of the Supplier as the Final Tender</w:t>
      </w:r>
      <w:r w:rsidR="00345E13"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 xml:space="preserve">in case the Supplier fails to arrive at the negotiations and </w:t>
      </w:r>
      <w:r w:rsidR="00345E13" w:rsidRPr="00985FB6">
        <w:rPr>
          <w:rFonts w:asciiTheme="minorHAnsi" w:hAnsiTheme="minorHAnsi" w:cstheme="minorHAnsi"/>
          <w:sz w:val="22"/>
          <w:szCs w:val="22"/>
          <w:lang w:val="en-GB"/>
        </w:rPr>
        <w:t>(</w:t>
      </w:r>
      <w:r w:rsidRPr="00985FB6">
        <w:rPr>
          <w:rFonts w:asciiTheme="minorHAnsi" w:hAnsiTheme="minorHAnsi" w:cstheme="minorHAnsi"/>
          <w:sz w:val="22"/>
          <w:szCs w:val="22"/>
          <w:lang w:val="en-GB"/>
        </w:rPr>
        <w:t>or</w:t>
      </w:r>
      <w:r w:rsidR="00345E13"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fails to submit the Final Tender</w:t>
      </w:r>
      <w:r w:rsidR="00E45089" w:rsidRPr="00985FB6">
        <w:rPr>
          <w:rFonts w:asciiTheme="minorHAnsi" w:hAnsiTheme="minorHAnsi" w:cstheme="minorHAnsi"/>
          <w:sz w:val="22"/>
          <w:szCs w:val="22"/>
          <w:lang w:val="en-GB"/>
        </w:rPr>
        <w:t>.</w:t>
      </w:r>
    </w:p>
    <w:p w14:paraId="41A7BA7D" w14:textId="77777777" w:rsidR="00E45089" w:rsidRPr="00985FB6" w:rsidRDefault="00E45089" w:rsidP="000F2D67">
      <w:pPr>
        <w:pStyle w:val="ListParagraph"/>
        <w:keepNext/>
        <w:widowControl w:val="0"/>
        <w:spacing w:before="60" w:after="60"/>
        <w:ind w:left="709"/>
        <w:contextualSpacing w:val="0"/>
        <w:jc w:val="both"/>
        <w:rPr>
          <w:rFonts w:asciiTheme="minorHAnsi" w:hAnsiTheme="minorHAnsi" w:cstheme="minorHAnsi"/>
          <w:sz w:val="22"/>
          <w:szCs w:val="22"/>
          <w:lang w:val="en-GB"/>
        </w:rPr>
      </w:pPr>
    </w:p>
    <w:p w14:paraId="7F759758" w14:textId="7B86C80E" w:rsidR="00B5644F" w:rsidRPr="00985FB6" w:rsidRDefault="00B5644F" w:rsidP="000F2D67">
      <w:pPr>
        <w:pStyle w:val="Heading1"/>
        <w:widowControl w:val="0"/>
        <w:numPr>
          <w:ilvl w:val="0"/>
          <w:numId w:val="24"/>
        </w:numPr>
        <w:tabs>
          <w:tab w:val="left" w:pos="426"/>
        </w:tabs>
        <w:spacing w:before="60" w:after="60"/>
        <w:ind w:left="0" w:firstLine="0"/>
        <w:jc w:val="center"/>
        <w:rPr>
          <w:rFonts w:asciiTheme="minorHAnsi" w:hAnsiTheme="minorHAnsi"/>
          <w:b/>
          <w:i/>
          <w:iCs/>
          <w:sz w:val="22"/>
          <w:szCs w:val="22"/>
          <w:lang w:val="en-GB"/>
        </w:rPr>
      </w:pPr>
      <w:bookmarkStart w:id="43" w:name="_Toc484496264"/>
      <w:bookmarkStart w:id="44" w:name="_Toc490221575"/>
      <w:r w:rsidRPr="00985FB6">
        <w:rPr>
          <w:rFonts w:asciiTheme="minorHAnsi" w:hAnsiTheme="minorHAnsi" w:cstheme="minorHAnsi"/>
          <w:b/>
          <w:bCs/>
          <w:sz w:val="22"/>
          <w:szCs w:val="22"/>
          <w:lang w:val="en-GB"/>
        </w:rPr>
        <w:t xml:space="preserve"> </w:t>
      </w:r>
      <w:r w:rsidR="00564B81" w:rsidRPr="00985FB6">
        <w:rPr>
          <w:rFonts w:asciiTheme="minorHAnsi" w:hAnsiTheme="minorHAnsi"/>
          <w:b/>
          <w:sz w:val="22"/>
          <w:szCs w:val="22"/>
          <w:lang w:val="en-GB"/>
        </w:rPr>
        <w:t xml:space="preserve">EXAMINATION, EVALUATION AND REASONS FOR EXCLUSION OF TENDERS </w:t>
      </w:r>
      <w:r w:rsidR="00564B81" w:rsidRPr="00985FB6">
        <w:rPr>
          <w:rFonts w:asciiTheme="minorHAnsi" w:hAnsiTheme="minorHAnsi"/>
          <w:b/>
          <w:i/>
          <w:iCs/>
          <w:sz w:val="22"/>
          <w:szCs w:val="22"/>
          <w:lang w:val="en-GB"/>
        </w:rPr>
        <w:t>(IN CASE OF OPEN CALL FOR TENDERS)</w:t>
      </w:r>
      <w:r w:rsidR="00564B81" w:rsidRPr="00985FB6">
        <w:rPr>
          <w:rFonts w:asciiTheme="minorHAnsi" w:hAnsiTheme="minorHAnsi"/>
          <w:b/>
          <w:sz w:val="22"/>
          <w:szCs w:val="22"/>
          <w:lang w:val="en-GB"/>
        </w:rPr>
        <w:t xml:space="preserve">/ FINAL TENDERS </w:t>
      </w:r>
      <w:r w:rsidR="00564B81" w:rsidRPr="00985FB6">
        <w:rPr>
          <w:rFonts w:asciiTheme="minorHAnsi" w:hAnsiTheme="minorHAnsi"/>
          <w:b/>
          <w:i/>
          <w:iCs/>
          <w:sz w:val="22"/>
          <w:szCs w:val="22"/>
          <w:lang w:val="en-GB"/>
        </w:rPr>
        <w:t>(IN CASE OF NEGOTIATIONS WITH/ WITHOUT PUBLICATION)</w:t>
      </w:r>
      <w:bookmarkEnd w:id="43"/>
      <w:bookmarkEnd w:id="44"/>
    </w:p>
    <w:p w14:paraId="7CB5C3FB" w14:textId="77777777" w:rsidR="00564B81" w:rsidRPr="00985FB6" w:rsidRDefault="00564B81" w:rsidP="000F2D67">
      <w:pPr>
        <w:keepNext/>
        <w:widowControl w:val="0"/>
        <w:rPr>
          <w:lang w:val="en-GB"/>
        </w:rPr>
      </w:pPr>
    </w:p>
    <w:p w14:paraId="62D610B1" w14:textId="77777777" w:rsidR="00B5644F" w:rsidRPr="00985FB6" w:rsidRDefault="00B5644F" w:rsidP="000F2D67">
      <w:pPr>
        <w:pStyle w:val="ListParagraph"/>
        <w:keepNext/>
        <w:widowControl w:val="0"/>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lang w:val="en-GB"/>
        </w:rPr>
      </w:pPr>
    </w:p>
    <w:p w14:paraId="494B52D5" w14:textId="77777777" w:rsidR="00B5644F" w:rsidRPr="00985FB6" w:rsidRDefault="00B5644F" w:rsidP="000F2D67">
      <w:pPr>
        <w:pStyle w:val="ListParagraph"/>
        <w:keepNext/>
        <w:widowControl w:val="0"/>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lang w:val="en-GB"/>
        </w:rPr>
      </w:pPr>
    </w:p>
    <w:p w14:paraId="69B58ADF" w14:textId="2D9E09C9" w:rsidR="00B5644F" w:rsidRPr="00985FB6" w:rsidRDefault="00564B81" w:rsidP="000F2D67">
      <w:pPr>
        <w:pStyle w:val="ListParagraph"/>
        <w:keepNext/>
        <w:widowControl w:val="0"/>
        <w:numPr>
          <w:ilvl w:val="1"/>
          <w:numId w:val="34"/>
        </w:numPr>
        <w:ind w:left="0" w:firstLine="709"/>
        <w:jc w:val="both"/>
        <w:rPr>
          <w:rFonts w:asciiTheme="minorHAnsi" w:hAnsiTheme="minorHAnsi" w:cstheme="minorHAnsi"/>
          <w:sz w:val="22"/>
          <w:szCs w:val="22"/>
          <w:lang w:val="en-GB"/>
        </w:rPr>
      </w:pPr>
      <w:r w:rsidRPr="00985FB6">
        <w:rPr>
          <w:rFonts w:asciiTheme="minorHAnsi" w:hAnsiTheme="minorHAnsi"/>
          <w:sz w:val="22"/>
          <w:szCs w:val="22"/>
          <w:lang w:val="en-GB"/>
        </w:rPr>
        <w:t>The Suppliers are not allowed to participate in the procedures of the examination of Tenders/ Final Tenders, consideration, evaluation and comparison of the Tenders. In case the Procurement object is subdivided into parts, the Tenders/ Final Tenders for every part of the Procurement object shall be examined, evaluated and compared separately</w:t>
      </w:r>
      <w:r w:rsidR="00B5644F" w:rsidRPr="00985FB6">
        <w:rPr>
          <w:rFonts w:asciiTheme="minorHAnsi" w:hAnsiTheme="minorHAnsi" w:cstheme="minorHAnsi"/>
          <w:sz w:val="22"/>
          <w:szCs w:val="22"/>
          <w:lang w:val="en-GB"/>
        </w:rPr>
        <w:t>.</w:t>
      </w:r>
    </w:p>
    <w:p w14:paraId="749D7083" w14:textId="77777777" w:rsidR="00B5644F" w:rsidRPr="00985FB6" w:rsidRDefault="00B5644F" w:rsidP="000F2D67">
      <w:pPr>
        <w:pStyle w:val="ListParagraph"/>
        <w:keepNext/>
        <w:widowControl w:val="0"/>
        <w:numPr>
          <w:ilvl w:val="0"/>
          <w:numId w:val="34"/>
        </w:numPr>
        <w:ind w:left="0" w:firstLine="709"/>
        <w:contextualSpacing w:val="0"/>
        <w:jc w:val="both"/>
        <w:rPr>
          <w:rFonts w:asciiTheme="minorHAnsi" w:eastAsia="Calibri" w:hAnsiTheme="minorHAnsi" w:cstheme="minorHAnsi"/>
          <w:vanish/>
          <w:sz w:val="22"/>
          <w:szCs w:val="22"/>
          <w:lang w:val="en-GB"/>
        </w:rPr>
      </w:pPr>
    </w:p>
    <w:p w14:paraId="56F25A2F" w14:textId="77777777" w:rsidR="00B5644F" w:rsidRPr="00985FB6" w:rsidRDefault="00B5644F" w:rsidP="000F2D67">
      <w:pPr>
        <w:pStyle w:val="ListParagraph"/>
        <w:keepNext/>
        <w:widowControl w:val="0"/>
        <w:numPr>
          <w:ilvl w:val="0"/>
          <w:numId w:val="34"/>
        </w:numPr>
        <w:ind w:left="0" w:firstLine="709"/>
        <w:contextualSpacing w:val="0"/>
        <w:jc w:val="both"/>
        <w:rPr>
          <w:rFonts w:asciiTheme="minorHAnsi" w:eastAsia="Calibri" w:hAnsiTheme="minorHAnsi" w:cstheme="minorHAnsi"/>
          <w:vanish/>
          <w:sz w:val="22"/>
          <w:szCs w:val="22"/>
          <w:lang w:val="en-GB"/>
        </w:rPr>
      </w:pPr>
    </w:p>
    <w:p w14:paraId="2A7A9C03" w14:textId="77777777" w:rsidR="00B5644F" w:rsidRPr="00985FB6" w:rsidRDefault="00B5644F" w:rsidP="000F2D67">
      <w:pPr>
        <w:pStyle w:val="ListParagraph"/>
        <w:keepNext/>
        <w:widowControl w:val="0"/>
        <w:numPr>
          <w:ilvl w:val="0"/>
          <w:numId w:val="34"/>
        </w:numPr>
        <w:ind w:left="0" w:firstLine="709"/>
        <w:contextualSpacing w:val="0"/>
        <w:jc w:val="both"/>
        <w:rPr>
          <w:rFonts w:asciiTheme="minorHAnsi" w:eastAsia="Calibri" w:hAnsiTheme="minorHAnsi" w:cstheme="minorHAnsi"/>
          <w:vanish/>
          <w:sz w:val="22"/>
          <w:szCs w:val="22"/>
          <w:lang w:val="en-GB"/>
        </w:rPr>
      </w:pPr>
    </w:p>
    <w:p w14:paraId="3CBFD7E3" w14:textId="77777777" w:rsidR="00B5644F" w:rsidRPr="00985FB6" w:rsidRDefault="00B5644F" w:rsidP="000F2D67">
      <w:pPr>
        <w:pStyle w:val="ListParagraph"/>
        <w:keepNext/>
        <w:widowControl w:val="0"/>
        <w:numPr>
          <w:ilvl w:val="1"/>
          <w:numId w:val="34"/>
        </w:numPr>
        <w:ind w:left="0" w:firstLine="709"/>
        <w:contextualSpacing w:val="0"/>
        <w:jc w:val="both"/>
        <w:rPr>
          <w:rFonts w:asciiTheme="minorHAnsi" w:eastAsia="Calibri" w:hAnsiTheme="minorHAnsi" w:cstheme="minorHAnsi"/>
          <w:vanish/>
          <w:sz w:val="22"/>
          <w:szCs w:val="22"/>
          <w:lang w:val="en-GB"/>
        </w:rPr>
      </w:pPr>
    </w:p>
    <w:p w14:paraId="26C9ED2B" w14:textId="22365ED5" w:rsidR="00B5644F" w:rsidRPr="00985FB6" w:rsidRDefault="00564B81" w:rsidP="000F2D67">
      <w:pPr>
        <w:pStyle w:val="ListParagraph"/>
        <w:keepNext/>
        <w:widowControl w:val="0"/>
        <w:numPr>
          <w:ilvl w:val="1"/>
          <w:numId w:val="35"/>
        </w:numPr>
        <w:ind w:left="0" w:firstLine="709"/>
        <w:jc w:val="both"/>
        <w:rPr>
          <w:rFonts w:asciiTheme="minorHAnsi" w:eastAsia="Calibri" w:hAnsiTheme="minorHAnsi" w:cstheme="minorHAnsi"/>
          <w:sz w:val="22"/>
          <w:szCs w:val="22"/>
          <w:lang w:val="en-GB"/>
        </w:rPr>
      </w:pPr>
      <w:r w:rsidRPr="00985FB6">
        <w:rPr>
          <w:rFonts w:asciiTheme="minorHAnsi" w:hAnsiTheme="minorHAnsi"/>
          <w:sz w:val="22"/>
          <w:szCs w:val="22"/>
          <w:lang w:val="en-GB"/>
        </w:rPr>
        <w:t xml:space="preserve">Having assessed the compliance of the submitted Tenders/ Final Tenders with the requirements specified in the Procurement Documents, the Contracting Authority requests the Suppliers to justify the price or costs of the object of Procurement or the components thereof specified under the Tender/ Final Tender within a reasonable term in writing, in case they appear unusually low (the Tender of the Supplier, which fails to send the justification before the deadline established by the Contracting Authority, shall be excluded). The price or cost of the Procurement object specified under the Tender shall be considered to be unusually low in cases established under Article 66 of the LP. </w:t>
      </w:r>
    </w:p>
    <w:p w14:paraId="2B9C4BF6" w14:textId="67D70AE4" w:rsidR="00B5644F" w:rsidRPr="00985FB6" w:rsidRDefault="00564B81" w:rsidP="000F2D67">
      <w:pPr>
        <w:pStyle w:val="ListParagraph"/>
        <w:keepNext/>
        <w:widowControl w:val="0"/>
        <w:numPr>
          <w:ilvl w:val="1"/>
          <w:numId w:val="35"/>
        </w:numPr>
        <w:ind w:left="0" w:firstLine="709"/>
        <w:jc w:val="both"/>
        <w:rPr>
          <w:rFonts w:asciiTheme="minorHAnsi" w:eastAsia="Calibri" w:hAnsiTheme="minorHAnsi" w:cstheme="minorHAnsi"/>
          <w:sz w:val="22"/>
          <w:szCs w:val="22"/>
          <w:lang w:val="en-GB"/>
        </w:rPr>
      </w:pPr>
      <w:r w:rsidRPr="00985FB6">
        <w:rPr>
          <w:rFonts w:asciiTheme="minorHAnsi" w:hAnsiTheme="minorHAnsi"/>
          <w:sz w:val="22"/>
          <w:szCs w:val="22"/>
          <w:lang w:val="en-GB"/>
        </w:rPr>
        <w:t>Following an unusually low offered price or cost evaluation procedure, the ranking of Tenders shall be established in the descending order in accordance with cost-efficiency (</w:t>
      </w:r>
      <w:r w:rsidR="00746D37" w:rsidRPr="00985FB6">
        <w:rPr>
          <w:rFonts w:asciiTheme="minorHAnsi" w:hAnsiTheme="minorHAnsi"/>
          <w:sz w:val="22"/>
          <w:szCs w:val="22"/>
          <w:lang w:val="en-GB"/>
        </w:rPr>
        <w:t>in case</w:t>
      </w:r>
      <w:r w:rsidRPr="00985FB6">
        <w:rPr>
          <w:rFonts w:asciiTheme="minorHAnsi" w:hAnsiTheme="minorHAnsi"/>
          <w:sz w:val="22"/>
          <w:szCs w:val="22"/>
          <w:lang w:val="en-GB"/>
        </w:rPr>
        <w:t xml:space="preserve"> the </w:t>
      </w:r>
      <w:r w:rsidR="00746D37" w:rsidRPr="00985FB6">
        <w:rPr>
          <w:rFonts w:asciiTheme="minorHAnsi" w:hAnsiTheme="minorHAnsi"/>
          <w:sz w:val="22"/>
          <w:szCs w:val="22"/>
          <w:lang w:val="en-GB"/>
        </w:rPr>
        <w:t>T</w:t>
      </w:r>
      <w:r w:rsidRPr="00985FB6">
        <w:rPr>
          <w:rFonts w:asciiTheme="minorHAnsi" w:hAnsiTheme="minorHAnsi"/>
          <w:sz w:val="22"/>
          <w:szCs w:val="22"/>
          <w:lang w:val="en-GB"/>
        </w:rPr>
        <w:t xml:space="preserve">enders are evaluated using the price evaluation criterion – price ascending) (except when the </w:t>
      </w:r>
      <w:r w:rsidR="00746D37" w:rsidRPr="00985FB6">
        <w:rPr>
          <w:rFonts w:asciiTheme="minorHAnsi" w:hAnsiTheme="minorHAnsi"/>
          <w:sz w:val="22"/>
          <w:szCs w:val="22"/>
          <w:lang w:val="en-GB"/>
        </w:rPr>
        <w:t>T</w:t>
      </w:r>
      <w:r w:rsidRPr="00985FB6">
        <w:rPr>
          <w:rFonts w:asciiTheme="minorHAnsi" w:hAnsiTheme="minorHAnsi"/>
          <w:sz w:val="22"/>
          <w:szCs w:val="22"/>
          <w:lang w:val="en-GB"/>
        </w:rPr>
        <w:t xml:space="preserve">ender is submitted by only one Supplier). In case the </w:t>
      </w:r>
      <w:r w:rsidR="00746D37" w:rsidRPr="00985FB6">
        <w:rPr>
          <w:rFonts w:asciiTheme="minorHAnsi" w:hAnsiTheme="minorHAnsi"/>
          <w:sz w:val="22"/>
          <w:szCs w:val="22"/>
          <w:lang w:val="en-GB"/>
        </w:rPr>
        <w:t xml:space="preserve">cost-efficiency </w:t>
      </w:r>
      <w:r w:rsidRPr="00985FB6">
        <w:rPr>
          <w:rFonts w:asciiTheme="minorHAnsi" w:hAnsiTheme="minorHAnsi"/>
          <w:sz w:val="22"/>
          <w:szCs w:val="22"/>
          <w:lang w:val="en-GB"/>
        </w:rPr>
        <w:t xml:space="preserve">of the </w:t>
      </w:r>
      <w:r w:rsidR="00746D37" w:rsidRPr="00985FB6">
        <w:rPr>
          <w:rFonts w:asciiTheme="minorHAnsi" w:hAnsiTheme="minorHAnsi"/>
          <w:sz w:val="22"/>
          <w:szCs w:val="22"/>
          <w:lang w:val="en-GB"/>
        </w:rPr>
        <w:t>T</w:t>
      </w:r>
      <w:r w:rsidRPr="00985FB6">
        <w:rPr>
          <w:rFonts w:asciiTheme="minorHAnsi" w:hAnsiTheme="minorHAnsi"/>
          <w:sz w:val="22"/>
          <w:szCs w:val="22"/>
          <w:lang w:val="en-GB"/>
        </w:rPr>
        <w:t xml:space="preserve">enders </w:t>
      </w:r>
      <w:r w:rsidR="00746D37" w:rsidRPr="00985FB6">
        <w:rPr>
          <w:rFonts w:asciiTheme="minorHAnsi" w:hAnsiTheme="minorHAnsi"/>
          <w:sz w:val="22"/>
          <w:szCs w:val="22"/>
          <w:lang w:val="en-GB"/>
        </w:rPr>
        <w:t xml:space="preserve">of </w:t>
      </w:r>
      <w:r w:rsidRPr="00985FB6">
        <w:rPr>
          <w:rFonts w:asciiTheme="minorHAnsi" w:hAnsiTheme="minorHAnsi"/>
          <w:sz w:val="22"/>
          <w:szCs w:val="22"/>
          <w:lang w:val="en-GB"/>
        </w:rPr>
        <w:t xml:space="preserve">several </w:t>
      </w:r>
      <w:r w:rsidR="00746D37" w:rsidRPr="00985FB6">
        <w:rPr>
          <w:rFonts w:asciiTheme="minorHAnsi" w:hAnsiTheme="minorHAnsi"/>
          <w:sz w:val="22"/>
          <w:szCs w:val="22"/>
          <w:lang w:val="en-GB"/>
        </w:rPr>
        <w:t>S</w:t>
      </w:r>
      <w:r w:rsidRPr="00985FB6">
        <w:rPr>
          <w:rFonts w:asciiTheme="minorHAnsi" w:hAnsiTheme="minorHAnsi"/>
          <w:sz w:val="22"/>
          <w:szCs w:val="22"/>
          <w:lang w:val="en-GB"/>
        </w:rPr>
        <w:t xml:space="preserve">uppliers is the same, the Supplier </w:t>
      </w:r>
      <w:r w:rsidR="00746D37" w:rsidRPr="00985FB6">
        <w:rPr>
          <w:rFonts w:asciiTheme="minorHAnsi" w:hAnsiTheme="minorHAnsi"/>
          <w:sz w:val="22"/>
          <w:szCs w:val="22"/>
          <w:lang w:val="en-GB"/>
        </w:rPr>
        <w:t>which has submitted the T</w:t>
      </w:r>
      <w:r w:rsidRPr="00985FB6">
        <w:rPr>
          <w:rFonts w:asciiTheme="minorHAnsi" w:hAnsiTheme="minorHAnsi"/>
          <w:sz w:val="22"/>
          <w:szCs w:val="22"/>
          <w:lang w:val="en-GB"/>
        </w:rPr>
        <w:t>ender/</w:t>
      </w:r>
      <w:r w:rsidR="00746D37" w:rsidRPr="00985FB6">
        <w:rPr>
          <w:rFonts w:asciiTheme="minorHAnsi" w:hAnsiTheme="minorHAnsi"/>
          <w:sz w:val="22"/>
          <w:szCs w:val="22"/>
          <w:lang w:val="en-GB"/>
        </w:rPr>
        <w:t xml:space="preserve"> </w:t>
      </w:r>
      <w:r w:rsidRPr="00985FB6">
        <w:rPr>
          <w:rFonts w:asciiTheme="minorHAnsi" w:hAnsiTheme="minorHAnsi"/>
          <w:sz w:val="22"/>
          <w:szCs w:val="22"/>
          <w:lang w:val="en-GB"/>
        </w:rPr>
        <w:t xml:space="preserve">Final Tender earlier, shall be </w:t>
      </w:r>
      <w:r w:rsidR="00746D37" w:rsidRPr="00985FB6">
        <w:rPr>
          <w:rFonts w:asciiTheme="minorHAnsi" w:hAnsiTheme="minorHAnsi"/>
          <w:sz w:val="22"/>
          <w:szCs w:val="22"/>
          <w:lang w:val="en-GB"/>
        </w:rPr>
        <w:t xml:space="preserve">listed </w:t>
      </w:r>
      <w:r w:rsidRPr="00985FB6">
        <w:rPr>
          <w:rFonts w:asciiTheme="minorHAnsi" w:hAnsiTheme="minorHAnsi"/>
          <w:sz w:val="22"/>
          <w:szCs w:val="22"/>
          <w:lang w:val="en-GB"/>
        </w:rPr>
        <w:t xml:space="preserve">higher in the ranking of </w:t>
      </w:r>
      <w:r w:rsidR="00746D37" w:rsidRPr="00985FB6">
        <w:rPr>
          <w:rFonts w:asciiTheme="minorHAnsi" w:hAnsiTheme="minorHAnsi"/>
          <w:sz w:val="22"/>
          <w:szCs w:val="22"/>
          <w:lang w:val="en-GB"/>
        </w:rPr>
        <w:t>T</w:t>
      </w:r>
      <w:r w:rsidRPr="00985FB6">
        <w:rPr>
          <w:rFonts w:asciiTheme="minorHAnsi" w:hAnsiTheme="minorHAnsi"/>
          <w:sz w:val="22"/>
          <w:szCs w:val="22"/>
          <w:lang w:val="en-GB"/>
        </w:rPr>
        <w:t>enders</w:t>
      </w:r>
      <w:r w:rsidR="00B5644F" w:rsidRPr="00985FB6">
        <w:rPr>
          <w:rFonts w:asciiTheme="minorHAnsi" w:hAnsiTheme="minorHAnsi" w:cstheme="minorHAnsi"/>
          <w:sz w:val="22"/>
          <w:szCs w:val="22"/>
          <w:lang w:val="en-GB"/>
        </w:rPr>
        <w:t>.</w:t>
      </w:r>
    </w:p>
    <w:p w14:paraId="261ADED5" w14:textId="55722953" w:rsidR="00B5644F" w:rsidRPr="00985FB6" w:rsidRDefault="005E4FBC" w:rsidP="000F2D67">
      <w:pPr>
        <w:pStyle w:val="ListParagraph"/>
        <w:keepNext/>
        <w:widowControl w:val="0"/>
        <w:numPr>
          <w:ilvl w:val="1"/>
          <w:numId w:val="35"/>
        </w:numPr>
        <w:ind w:left="0" w:firstLine="709"/>
        <w:contextualSpacing w:val="0"/>
        <w:jc w:val="both"/>
        <w:rPr>
          <w:rFonts w:asciiTheme="minorHAnsi" w:eastAsia="Calibri" w:hAnsiTheme="minorHAnsi" w:cstheme="minorHAnsi"/>
          <w:sz w:val="22"/>
          <w:szCs w:val="22"/>
          <w:lang w:val="en-GB"/>
        </w:rPr>
      </w:pPr>
      <w:r w:rsidRPr="00985FB6">
        <w:rPr>
          <w:rFonts w:asciiTheme="minorHAnsi" w:hAnsiTheme="minorHAnsi"/>
          <w:sz w:val="22"/>
          <w:szCs w:val="22"/>
          <w:lang w:val="en-GB"/>
        </w:rPr>
        <w:t>After preparing the ranking of Tenders, the Contracting Authority shall request the potential winner in writing to submit the documents confirming that the Supplier meets the requirements for Supplier qualification, within the reasonable period established by the Contracting Authority</w:t>
      </w:r>
      <w:r w:rsidR="00B5644F" w:rsidRPr="00985FB6">
        <w:rPr>
          <w:rStyle w:val="FootnoteReference"/>
          <w:rFonts w:asciiTheme="minorHAnsi" w:hAnsiTheme="minorHAnsi" w:cstheme="minorHAnsi"/>
          <w:bCs/>
          <w:sz w:val="22"/>
          <w:szCs w:val="22"/>
          <w:lang w:val="en-GB"/>
        </w:rPr>
        <w:footnoteReference w:id="2"/>
      </w:r>
      <w:r w:rsidR="00B5644F" w:rsidRPr="00985FB6">
        <w:rPr>
          <w:rFonts w:asciiTheme="minorHAnsi" w:eastAsia="Calibri" w:hAnsiTheme="minorHAnsi" w:cstheme="minorHAnsi"/>
          <w:sz w:val="22"/>
          <w:szCs w:val="22"/>
          <w:lang w:val="en-GB"/>
        </w:rPr>
        <w:t xml:space="preserve">. </w:t>
      </w:r>
      <w:r w:rsidRPr="00985FB6">
        <w:rPr>
          <w:rFonts w:asciiTheme="minorHAnsi" w:hAnsiTheme="minorHAnsi"/>
          <w:sz w:val="22"/>
          <w:szCs w:val="22"/>
          <w:lang w:val="en-GB"/>
        </w:rPr>
        <w:t>In case the potential winning Supplier does not submit the required documents by the deadline established by the Contracting Authority by means of C</w:t>
      </w:r>
      <w:r w:rsidR="00A242B3">
        <w:rPr>
          <w:rFonts w:asciiTheme="minorHAnsi" w:hAnsiTheme="minorHAnsi"/>
          <w:sz w:val="22"/>
          <w:szCs w:val="22"/>
          <w:lang w:val="en-GB"/>
        </w:rPr>
        <w:t>P</w:t>
      </w:r>
      <w:r w:rsidRPr="00985FB6">
        <w:rPr>
          <w:rFonts w:asciiTheme="minorHAnsi" w:hAnsiTheme="minorHAnsi"/>
          <w:sz w:val="22"/>
          <w:szCs w:val="22"/>
          <w:lang w:val="en-GB"/>
        </w:rPr>
        <w:t xml:space="preserve">P IS, or the documents submitted do not demonstrate compliance with the </w:t>
      </w:r>
      <w:r w:rsidRPr="00985FB6">
        <w:rPr>
          <w:rFonts w:asciiTheme="minorHAnsi" w:hAnsiTheme="minorHAnsi"/>
          <w:sz w:val="22"/>
          <w:szCs w:val="22"/>
          <w:lang w:val="en-GB"/>
        </w:rPr>
        <w:lastRenderedPageBreak/>
        <w:t xml:space="preserve">requirements, the Contracting Authority rejects the Tender of the respectful Supplier and requests the relevant documents to be submitted </w:t>
      </w:r>
      <w:r w:rsidR="00A00FBB" w:rsidRPr="00985FB6">
        <w:rPr>
          <w:rFonts w:asciiTheme="minorHAnsi" w:hAnsiTheme="minorHAnsi"/>
          <w:sz w:val="22"/>
          <w:szCs w:val="22"/>
          <w:lang w:val="en-GB"/>
        </w:rPr>
        <w:t>by</w:t>
      </w:r>
      <w:r w:rsidRPr="00985FB6">
        <w:rPr>
          <w:rFonts w:asciiTheme="minorHAnsi" w:hAnsiTheme="minorHAnsi"/>
          <w:sz w:val="22"/>
          <w:szCs w:val="22"/>
          <w:lang w:val="en-GB"/>
        </w:rPr>
        <w:t xml:space="preserve"> another Supplier </w:t>
      </w:r>
      <w:r w:rsidR="00A00FBB" w:rsidRPr="00985FB6">
        <w:rPr>
          <w:rFonts w:asciiTheme="minorHAnsi" w:hAnsiTheme="minorHAnsi"/>
          <w:sz w:val="22"/>
          <w:szCs w:val="22"/>
          <w:lang w:val="en-GB"/>
        </w:rPr>
        <w:t>the</w:t>
      </w:r>
      <w:r w:rsidRPr="00985FB6">
        <w:rPr>
          <w:rFonts w:asciiTheme="minorHAnsi" w:hAnsiTheme="minorHAnsi"/>
          <w:sz w:val="22"/>
          <w:szCs w:val="22"/>
          <w:lang w:val="en-GB"/>
        </w:rPr>
        <w:t xml:space="preserve"> </w:t>
      </w:r>
      <w:r w:rsidR="00A00FBB" w:rsidRPr="00985FB6">
        <w:rPr>
          <w:rFonts w:asciiTheme="minorHAnsi" w:hAnsiTheme="minorHAnsi"/>
          <w:sz w:val="22"/>
          <w:szCs w:val="22"/>
          <w:lang w:val="en-GB"/>
        </w:rPr>
        <w:t>T</w:t>
      </w:r>
      <w:r w:rsidRPr="00985FB6">
        <w:rPr>
          <w:rFonts w:asciiTheme="minorHAnsi" w:hAnsiTheme="minorHAnsi"/>
          <w:sz w:val="22"/>
          <w:szCs w:val="22"/>
          <w:lang w:val="en-GB"/>
        </w:rPr>
        <w:t xml:space="preserve">ender </w:t>
      </w:r>
      <w:r w:rsidR="00A00FBB" w:rsidRPr="00985FB6">
        <w:rPr>
          <w:rFonts w:asciiTheme="minorHAnsi" w:hAnsiTheme="minorHAnsi"/>
          <w:sz w:val="22"/>
          <w:szCs w:val="22"/>
          <w:lang w:val="en-GB"/>
        </w:rPr>
        <w:t xml:space="preserve">of which </w:t>
      </w:r>
      <w:r w:rsidRPr="00985FB6">
        <w:rPr>
          <w:rFonts w:asciiTheme="minorHAnsi" w:hAnsiTheme="minorHAnsi"/>
          <w:sz w:val="22"/>
          <w:szCs w:val="22"/>
          <w:lang w:val="en-GB"/>
        </w:rPr>
        <w:t xml:space="preserve">can be determined as </w:t>
      </w:r>
      <w:r w:rsidR="00A00FBB" w:rsidRPr="00985FB6">
        <w:rPr>
          <w:rFonts w:asciiTheme="minorHAnsi" w:hAnsiTheme="minorHAnsi"/>
          <w:sz w:val="22"/>
          <w:szCs w:val="22"/>
          <w:lang w:val="en-GB"/>
        </w:rPr>
        <w:t>winning</w:t>
      </w:r>
      <w:r w:rsidRPr="00985FB6">
        <w:rPr>
          <w:rFonts w:asciiTheme="minorHAnsi" w:hAnsiTheme="minorHAnsi"/>
          <w:sz w:val="22"/>
          <w:szCs w:val="22"/>
          <w:lang w:val="en-GB"/>
        </w:rPr>
        <w:t xml:space="preserve"> in accordance with the revised </w:t>
      </w:r>
      <w:r w:rsidR="00A00FBB" w:rsidRPr="00985FB6">
        <w:rPr>
          <w:rFonts w:asciiTheme="minorHAnsi" w:hAnsiTheme="minorHAnsi"/>
          <w:sz w:val="22"/>
          <w:szCs w:val="22"/>
          <w:lang w:val="en-GB"/>
        </w:rPr>
        <w:t>ranking</w:t>
      </w:r>
      <w:r w:rsidRPr="00985FB6">
        <w:rPr>
          <w:rFonts w:asciiTheme="minorHAnsi" w:hAnsiTheme="minorHAnsi"/>
          <w:sz w:val="22"/>
          <w:szCs w:val="22"/>
          <w:lang w:val="en-GB"/>
        </w:rPr>
        <w:t xml:space="preserve"> of </w:t>
      </w:r>
      <w:r w:rsidR="00A00FBB" w:rsidRPr="00985FB6">
        <w:rPr>
          <w:rFonts w:asciiTheme="minorHAnsi" w:hAnsiTheme="minorHAnsi"/>
          <w:sz w:val="22"/>
          <w:szCs w:val="22"/>
          <w:lang w:val="en-GB"/>
        </w:rPr>
        <w:t>T</w:t>
      </w:r>
      <w:r w:rsidRPr="00985FB6">
        <w:rPr>
          <w:rFonts w:asciiTheme="minorHAnsi" w:hAnsiTheme="minorHAnsi"/>
          <w:sz w:val="22"/>
          <w:szCs w:val="22"/>
          <w:lang w:val="en-GB"/>
        </w:rPr>
        <w:t xml:space="preserve">enders. </w:t>
      </w:r>
    </w:p>
    <w:p w14:paraId="6FE34946" w14:textId="77777777" w:rsidR="00B5644F" w:rsidRPr="00985FB6" w:rsidRDefault="00B5644F" w:rsidP="000F2D67">
      <w:pPr>
        <w:pStyle w:val="ListParagraph"/>
        <w:keepNext/>
        <w:widowControl w:val="0"/>
        <w:numPr>
          <w:ilvl w:val="1"/>
          <w:numId w:val="35"/>
        </w:numPr>
        <w:spacing w:before="60" w:after="60"/>
        <w:ind w:firstLine="709"/>
        <w:contextualSpacing w:val="0"/>
        <w:jc w:val="both"/>
        <w:rPr>
          <w:rFonts w:asciiTheme="minorHAnsi" w:eastAsia="Calibri" w:hAnsiTheme="minorHAnsi" w:cstheme="minorHAnsi"/>
          <w:vanish/>
          <w:sz w:val="22"/>
          <w:szCs w:val="22"/>
          <w:lang w:val="en-GB"/>
        </w:rPr>
      </w:pPr>
    </w:p>
    <w:p w14:paraId="7D7EEF99" w14:textId="77777777" w:rsidR="00B5644F" w:rsidRPr="00985FB6" w:rsidRDefault="00B5644F" w:rsidP="000F2D67">
      <w:pPr>
        <w:pStyle w:val="ListParagraph"/>
        <w:keepNext/>
        <w:widowControl w:val="0"/>
        <w:numPr>
          <w:ilvl w:val="1"/>
          <w:numId w:val="35"/>
        </w:numPr>
        <w:spacing w:before="60" w:after="60"/>
        <w:ind w:firstLine="709"/>
        <w:contextualSpacing w:val="0"/>
        <w:jc w:val="both"/>
        <w:rPr>
          <w:rFonts w:asciiTheme="minorHAnsi" w:eastAsia="Calibri" w:hAnsiTheme="minorHAnsi" w:cstheme="minorHAnsi"/>
          <w:vanish/>
          <w:sz w:val="22"/>
          <w:szCs w:val="22"/>
          <w:lang w:val="en-GB"/>
        </w:rPr>
      </w:pPr>
    </w:p>
    <w:p w14:paraId="09BAB373" w14:textId="77777777" w:rsidR="00B5644F" w:rsidRPr="00985FB6" w:rsidRDefault="00B5644F" w:rsidP="000F2D67">
      <w:pPr>
        <w:pStyle w:val="ListParagraph"/>
        <w:keepNext/>
        <w:widowControl w:val="0"/>
        <w:numPr>
          <w:ilvl w:val="1"/>
          <w:numId w:val="35"/>
        </w:numPr>
        <w:spacing w:before="60" w:after="60"/>
        <w:ind w:firstLine="709"/>
        <w:contextualSpacing w:val="0"/>
        <w:jc w:val="both"/>
        <w:rPr>
          <w:rFonts w:asciiTheme="minorHAnsi" w:eastAsia="Calibri" w:hAnsiTheme="minorHAnsi" w:cstheme="minorHAnsi"/>
          <w:vanish/>
          <w:sz w:val="22"/>
          <w:szCs w:val="22"/>
          <w:lang w:val="en-GB"/>
        </w:rPr>
      </w:pPr>
    </w:p>
    <w:p w14:paraId="5A8307C9" w14:textId="6C0A10EF" w:rsidR="00B5644F" w:rsidRPr="00985FB6" w:rsidRDefault="00B5644F" w:rsidP="000F2D67">
      <w:pPr>
        <w:keepNext/>
        <w:widowControl w:val="0"/>
        <w:tabs>
          <w:tab w:val="left" w:pos="1276"/>
        </w:tabs>
        <w:spacing w:before="60" w:after="0" w:line="240" w:lineRule="auto"/>
        <w:ind w:firstLine="709"/>
        <w:jc w:val="both"/>
        <w:rPr>
          <w:rFonts w:cstheme="minorHAnsi"/>
          <w:lang w:val="en-GB"/>
        </w:rPr>
      </w:pPr>
      <w:r w:rsidRPr="00985FB6">
        <w:rPr>
          <w:rFonts w:eastAsia="Calibri" w:cstheme="minorHAnsi"/>
          <w:lang w:val="en-GB"/>
        </w:rPr>
        <w:t xml:space="preserve">13.5.  </w:t>
      </w:r>
      <w:r w:rsidR="00746D37" w:rsidRPr="00985FB6">
        <w:rPr>
          <w:lang w:val="en-GB"/>
        </w:rPr>
        <w:t>The prices or costs indicated in the Tenders/ Final Tenders are evaluated in EUR, a</w:t>
      </w:r>
      <w:r w:rsidR="005E4FBC" w:rsidRPr="00985FB6">
        <w:rPr>
          <w:lang w:val="en-GB"/>
        </w:rPr>
        <w:t>lso the</w:t>
      </w:r>
      <w:r w:rsidR="00746D37" w:rsidRPr="00985FB6">
        <w:rPr>
          <w:lang w:val="en-GB"/>
        </w:rPr>
        <w:t xml:space="preserve"> payments in accordance with the </w:t>
      </w:r>
      <w:r w:rsidR="005E4FBC" w:rsidRPr="00985FB6">
        <w:rPr>
          <w:lang w:val="en-GB"/>
        </w:rPr>
        <w:t>C</w:t>
      </w:r>
      <w:r w:rsidR="00746D37" w:rsidRPr="00985FB6">
        <w:rPr>
          <w:lang w:val="en-GB"/>
        </w:rPr>
        <w:t xml:space="preserve">ontract are made in </w:t>
      </w:r>
      <w:r w:rsidR="005E4FBC" w:rsidRPr="00985FB6">
        <w:rPr>
          <w:lang w:val="en-GB"/>
        </w:rPr>
        <w:t>EUR</w:t>
      </w:r>
      <w:r w:rsidR="00746D37" w:rsidRPr="00985FB6">
        <w:rPr>
          <w:lang w:val="en-GB"/>
        </w:rPr>
        <w:t xml:space="preserve">. </w:t>
      </w:r>
      <w:r w:rsidR="005E4FBC" w:rsidRPr="00985FB6">
        <w:rPr>
          <w:lang w:val="en-GB"/>
        </w:rPr>
        <w:t>IN case</w:t>
      </w:r>
      <w:r w:rsidR="00746D37" w:rsidRPr="00985FB6">
        <w:rPr>
          <w:lang w:val="en-GB"/>
        </w:rPr>
        <w:t xml:space="preserve"> the prices and costs in the </w:t>
      </w:r>
      <w:r w:rsidR="005E4FBC" w:rsidRPr="00985FB6">
        <w:rPr>
          <w:lang w:val="en-GB"/>
        </w:rPr>
        <w:t>T</w:t>
      </w:r>
      <w:r w:rsidR="00746D37" w:rsidRPr="00985FB6">
        <w:rPr>
          <w:lang w:val="en-GB"/>
        </w:rPr>
        <w:t>enders/</w:t>
      </w:r>
      <w:r w:rsidR="005E4FBC" w:rsidRPr="00985FB6">
        <w:rPr>
          <w:lang w:val="en-GB"/>
        </w:rPr>
        <w:t xml:space="preserve"> </w:t>
      </w:r>
      <w:r w:rsidR="00746D37" w:rsidRPr="00985FB6">
        <w:rPr>
          <w:lang w:val="en-GB"/>
        </w:rPr>
        <w:t xml:space="preserve">Final Tenders are quoted in foreign currency, they will be converted into </w:t>
      </w:r>
      <w:r w:rsidR="005E4FBC" w:rsidRPr="00985FB6">
        <w:rPr>
          <w:lang w:val="en-GB"/>
        </w:rPr>
        <w:t>EUR</w:t>
      </w:r>
      <w:r w:rsidR="00746D37" w:rsidRPr="00985FB6">
        <w:rPr>
          <w:lang w:val="en-GB"/>
        </w:rPr>
        <w:t xml:space="preserve"> </w:t>
      </w:r>
      <w:r w:rsidR="005E4FBC" w:rsidRPr="00985FB6">
        <w:rPr>
          <w:lang w:val="en-GB"/>
        </w:rPr>
        <w:t>in accordance with</w:t>
      </w:r>
      <w:r w:rsidR="00746D37" w:rsidRPr="00985FB6">
        <w:rPr>
          <w:lang w:val="en-GB"/>
        </w:rPr>
        <w:t xml:space="preserve"> the reference exchange rate of </w:t>
      </w:r>
      <w:r w:rsidR="005E4FBC" w:rsidRPr="00985FB6">
        <w:rPr>
          <w:lang w:val="en-GB"/>
        </w:rPr>
        <w:t xml:space="preserve">EUR </w:t>
      </w:r>
      <w:r w:rsidR="00746D37" w:rsidRPr="00985FB6">
        <w:rPr>
          <w:lang w:val="en-GB"/>
        </w:rPr>
        <w:t>and foreign currencies announced by the European Central Bank, and in cases whe</w:t>
      </w:r>
      <w:r w:rsidR="005E4FBC" w:rsidRPr="00985FB6">
        <w:rPr>
          <w:lang w:val="en-GB"/>
        </w:rPr>
        <w:t>n</w:t>
      </w:r>
      <w:r w:rsidR="00746D37" w:rsidRPr="00985FB6">
        <w:rPr>
          <w:lang w:val="en-GB"/>
        </w:rPr>
        <w:t xml:space="preserve"> the European Central Bank does not announce the reference exchange rate of </w:t>
      </w:r>
      <w:r w:rsidR="005E4FBC" w:rsidRPr="00985FB6">
        <w:rPr>
          <w:lang w:val="en-GB"/>
        </w:rPr>
        <w:t>EUR</w:t>
      </w:r>
      <w:r w:rsidR="00746D37" w:rsidRPr="00985FB6">
        <w:rPr>
          <w:lang w:val="en-GB"/>
        </w:rPr>
        <w:t xml:space="preserve"> and foreign currencies – </w:t>
      </w:r>
      <w:r w:rsidR="005E4FBC" w:rsidRPr="00985FB6">
        <w:rPr>
          <w:lang w:val="en-GB"/>
        </w:rPr>
        <w:t>in accordance with</w:t>
      </w:r>
      <w:r w:rsidR="00746D37" w:rsidRPr="00985FB6">
        <w:rPr>
          <w:lang w:val="en-GB"/>
        </w:rPr>
        <w:t xml:space="preserve"> the reference exchange rate of </w:t>
      </w:r>
      <w:r w:rsidR="005E4FBC" w:rsidRPr="00985FB6">
        <w:rPr>
          <w:lang w:val="en-GB"/>
        </w:rPr>
        <w:t>EUR</w:t>
      </w:r>
      <w:r w:rsidR="00746D37" w:rsidRPr="00985FB6">
        <w:rPr>
          <w:lang w:val="en-GB"/>
        </w:rPr>
        <w:t xml:space="preserve"> and foreign currencies </w:t>
      </w:r>
      <w:r w:rsidR="005E4FBC" w:rsidRPr="00985FB6">
        <w:rPr>
          <w:lang w:val="en-GB"/>
        </w:rPr>
        <w:t xml:space="preserve">established </w:t>
      </w:r>
      <w:r w:rsidR="00746D37" w:rsidRPr="00985FB6">
        <w:rPr>
          <w:lang w:val="en-GB"/>
        </w:rPr>
        <w:t xml:space="preserve">by the Bank of Lithuania on the </w:t>
      </w:r>
      <w:r w:rsidR="005E4FBC" w:rsidRPr="00985FB6">
        <w:rPr>
          <w:lang w:val="en-GB"/>
        </w:rPr>
        <w:t>final deadline</w:t>
      </w:r>
      <w:r w:rsidR="00746D37" w:rsidRPr="00985FB6">
        <w:rPr>
          <w:lang w:val="en-GB"/>
        </w:rPr>
        <w:t xml:space="preserve"> of the submission of </w:t>
      </w:r>
      <w:r w:rsidR="005E4FBC" w:rsidRPr="00985FB6">
        <w:rPr>
          <w:lang w:val="en-GB"/>
        </w:rPr>
        <w:t>T</w:t>
      </w:r>
      <w:r w:rsidR="00746D37" w:rsidRPr="00985FB6">
        <w:rPr>
          <w:lang w:val="en-GB"/>
        </w:rPr>
        <w:t>enders</w:t>
      </w:r>
      <w:r w:rsidRPr="00985FB6">
        <w:rPr>
          <w:rFonts w:eastAsia="Calibri" w:cstheme="minorHAnsi"/>
          <w:lang w:val="en-GB"/>
        </w:rPr>
        <w:t>.</w:t>
      </w:r>
    </w:p>
    <w:p w14:paraId="6FCE8F05" w14:textId="77777777" w:rsidR="00B5644F" w:rsidRPr="00985FB6" w:rsidRDefault="00B5644F" w:rsidP="000F2D67">
      <w:pPr>
        <w:pStyle w:val="ListParagraph"/>
        <w:keepNext/>
        <w:widowControl w:val="0"/>
        <w:numPr>
          <w:ilvl w:val="1"/>
          <w:numId w:val="35"/>
        </w:numPr>
        <w:tabs>
          <w:tab w:val="left" w:pos="1276"/>
        </w:tabs>
        <w:ind w:left="0" w:firstLine="709"/>
        <w:contextualSpacing w:val="0"/>
        <w:jc w:val="both"/>
        <w:rPr>
          <w:rFonts w:asciiTheme="minorHAnsi" w:eastAsia="Calibri" w:hAnsiTheme="minorHAnsi" w:cstheme="minorHAnsi"/>
          <w:vanish/>
          <w:sz w:val="22"/>
          <w:szCs w:val="22"/>
          <w:lang w:val="en-GB"/>
        </w:rPr>
      </w:pPr>
    </w:p>
    <w:p w14:paraId="0BF40C0D" w14:textId="5E0429D9" w:rsidR="009D0C08" w:rsidRPr="00985FB6" w:rsidRDefault="00A00FBB" w:rsidP="000F2D67">
      <w:pPr>
        <w:pStyle w:val="ListParagraph"/>
        <w:keepNext/>
        <w:widowControl w:val="0"/>
        <w:numPr>
          <w:ilvl w:val="1"/>
          <w:numId w:val="36"/>
        </w:numPr>
        <w:tabs>
          <w:tab w:val="left" w:pos="1276"/>
          <w:tab w:val="left" w:pos="1418"/>
        </w:tabs>
        <w:ind w:left="0" w:firstLine="709"/>
        <w:jc w:val="both"/>
        <w:rPr>
          <w:rFonts w:asciiTheme="minorHAnsi" w:hAnsiTheme="minorHAnsi" w:cstheme="minorHAnsi"/>
          <w:iCs/>
          <w:sz w:val="22"/>
          <w:szCs w:val="22"/>
          <w:lang w:val="en-GB"/>
        </w:rPr>
      </w:pPr>
      <w:r w:rsidRPr="00985FB6">
        <w:rPr>
          <w:rFonts w:asciiTheme="minorHAnsi" w:eastAsia="Calibri" w:hAnsiTheme="minorHAnsi" w:cstheme="minorHAnsi"/>
          <w:sz w:val="22"/>
          <w:szCs w:val="22"/>
          <w:lang w:val="en-GB"/>
        </w:rPr>
        <w:t>In case during the evaluation of the Application/ Tender submitted by the Supplier it is determined that the Supplier submitted inaccurate</w:t>
      </w:r>
      <w:r w:rsidR="00B5644F" w:rsidRPr="00985FB6">
        <w:rPr>
          <w:rFonts w:asciiTheme="minorHAnsi" w:eastAsia="Calibri" w:hAnsiTheme="minorHAnsi" w:cstheme="minorHAnsi"/>
          <w:sz w:val="22"/>
          <w:szCs w:val="22"/>
          <w:lang w:val="en-GB"/>
        </w:rPr>
        <w:t xml:space="preserve">, </w:t>
      </w:r>
      <w:r w:rsidRPr="00985FB6">
        <w:rPr>
          <w:rFonts w:asciiTheme="minorHAnsi" w:eastAsia="Calibri" w:hAnsiTheme="minorHAnsi" w:cstheme="minorHAnsi"/>
          <w:sz w:val="22"/>
          <w:szCs w:val="22"/>
          <w:lang w:val="en-GB"/>
        </w:rPr>
        <w:t>incomplete or false documents or data about the compliance with Procurement Document requirements or the respectful documents or data are lacking</w:t>
      </w:r>
      <w:r w:rsidR="00B5644F" w:rsidRPr="00985FB6">
        <w:rPr>
          <w:rFonts w:asciiTheme="minorHAnsi" w:eastAsia="Calibri" w:hAnsiTheme="minorHAnsi" w:cstheme="minorHAnsi"/>
          <w:sz w:val="22"/>
          <w:szCs w:val="22"/>
          <w:lang w:val="en-GB"/>
        </w:rPr>
        <w:t xml:space="preserve">, </w:t>
      </w:r>
      <w:r w:rsidRPr="00985FB6">
        <w:rPr>
          <w:rFonts w:asciiTheme="minorHAnsi" w:eastAsia="Calibri" w:hAnsiTheme="minorHAnsi" w:cstheme="minorHAnsi"/>
          <w:sz w:val="22"/>
          <w:szCs w:val="22"/>
          <w:lang w:val="en-GB"/>
        </w:rPr>
        <w:t xml:space="preserve">the Contracting Authority without breaching the principles of equality and transparency shall request the Supplier to </w:t>
      </w:r>
      <w:r w:rsidR="004877FF" w:rsidRPr="00985FB6">
        <w:rPr>
          <w:rFonts w:asciiTheme="minorHAnsi" w:eastAsia="Calibri" w:hAnsiTheme="minorHAnsi" w:cstheme="minorHAnsi"/>
          <w:sz w:val="22"/>
          <w:szCs w:val="22"/>
          <w:lang w:val="en-GB"/>
        </w:rPr>
        <w:t>verify, supplement or explain the respectful documents or data within a reasonable term established by the Contracting Authority. The Applications/ Tenders are verified, supplemented or explained following the rules established by the Public Procurement Service</w:t>
      </w:r>
      <w:r w:rsidR="00BD3D7F" w:rsidRPr="00985FB6">
        <w:rPr>
          <w:rStyle w:val="FootnoteReference"/>
          <w:rFonts w:asciiTheme="minorHAnsi" w:hAnsiTheme="minorHAnsi" w:cstheme="minorHAnsi"/>
          <w:sz w:val="22"/>
          <w:szCs w:val="22"/>
          <w:lang w:val="en-GB"/>
        </w:rPr>
        <w:footnoteReference w:id="3"/>
      </w:r>
      <w:r w:rsidR="00BD3D7F" w:rsidRPr="00985FB6">
        <w:rPr>
          <w:rFonts w:asciiTheme="minorHAnsi" w:eastAsia="Calibri" w:hAnsiTheme="minorHAnsi" w:cstheme="minorHAnsi"/>
          <w:sz w:val="22"/>
          <w:szCs w:val="22"/>
          <w:lang w:val="en-GB"/>
        </w:rPr>
        <w:t>.</w:t>
      </w:r>
    </w:p>
    <w:p w14:paraId="69B06B4E" w14:textId="02150B8E" w:rsidR="00B5644F" w:rsidRPr="00985FB6" w:rsidRDefault="00A00FBB" w:rsidP="000F2D67">
      <w:pPr>
        <w:pStyle w:val="ListParagraph"/>
        <w:keepNext/>
        <w:widowControl w:val="0"/>
        <w:numPr>
          <w:ilvl w:val="1"/>
          <w:numId w:val="36"/>
        </w:numPr>
        <w:tabs>
          <w:tab w:val="left" w:pos="1276"/>
          <w:tab w:val="left" w:pos="1418"/>
        </w:tabs>
        <w:ind w:left="0" w:firstLine="709"/>
        <w:jc w:val="both"/>
        <w:rPr>
          <w:rFonts w:asciiTheme="minorHAnsi" w:hAnsiTheme="minorHAnsi" w:cstheme="minorHAnsi"/>
          <w:iCs/>
          <w:sz w:val="22"/>
          <w:szCs w:val="22"/>
          <w:lang w:val="en-GB"/>
        </w:rPr>
      </w:pPr>
      <w:r w:rsidRPr="00985FB6">
        <w:rPr>
          <w:rFonts w:asciiTheme="minorHAnsi" w:hAnsiTheme="minorHAnsi"/>
          <w:sz w:val="22"/>
          <w:szCs w:val="22"/>
          <w:lang w:val="en-GB"/>
        </w:rPr>
        <w:t xml:space="preserve">The Contracting Authority may not evaluate the entire Tender of the Supplier in case, after verifying part thereof, it determines that the Tender must be rejected in accordance with the requirements of the Procurement Documents. </w:t>
      </w:r>
    </w:p>
    <w:p w14:paraId="3011808E" w14:textId="270C15F3" w:rsidR="00B5644F" w:rsidRPr="00985FB6" w:rsidRDefault="004877FF" w:rsidP="000F2D67">
      <w:pPr>
        <w:pStyle w:val="ListParagraph"/>
        <w:keepNext/>
        <w:widowControl w:val="0"/>
        <w:numPr>
          <w:ilvl w:val="1"/>
          <w:numId w:val="36"/>
        </w:numPr>
        <w:tabs>
          <w:tab w:val="left" w:pos="1276"/>
        </w:tabs>
        <w:ind w:left="0" w:firstLine="709"/>
        <w:contextualSpacing w:val="0"/>
        <w:jc w:val="both"/>
        <w:rPr>
          <w:rFonts w:asciiTheme="minorHAnsi" w:eastAsia="Calibri" w:hAnsiTheme="minorHAnsi" w:cstheme="minorHAnsi"/>
          <w:sz w:val="22"/>
          <w:szCs w:val="22"/>
          <w:lang w:val="en-GB"/>
        </w:rPr>
      </w:pPr>
      <w:r w:rsidRPr="00985FB6">
        <w:rPr>
          <w:rFonts w:asciiTheme="minorHAnsi" w:hAnsiTheme="minorHAnsi"/>
          <w:sz w:val="22"/>
          <w:szCs w:val="22"/>
          <w:lang w:val="en-GB"/>
        </w:rPr>
        <w:t>The Contracting Authority shall award the Contract to the most cost-efficient Tender, provided that it complies with the conditions established under Article 58 of the LP.</w:t>
      </w:r>
    </w:p>
    <w:p w14:paraId="2A7D8CAC" w14:textId="082822A0" w:rsidR="00B5644F" w:rsidRPr="00985FB6" w:rsidRDefault="004877FF" w:rsidP="000F2D67">
      <w:pPr>
        <w:pStyle w:val="ListParagraph"/>
        <w:keepNext/>
        <w:widowControl w:val="0"/>
        <w:numPr>
          <w:ilvl w:val="1"/>
          <w:numId w:val="36"/>
        </w:numPr>
        <w:tabs>
          <w:tab w:val="left" w:pos="1276"/>
        </w:tabs>
        <w:ind w:left="0" w:firstLine="709"/>
        <w:contextualSpacing w:val="0"/>
        <w:jc w:val="both"/>
        <w:rPr>
          <w:rFonts w:asciiTheme="minorHAnsi" w:eastAsia="Calibri" w:hAnsiTheme="minorHAnsi" w:cstheme="minorHAnsi"/>
          <w:sz w:val="22"/>
          <w:szCs w:val="22"/>
          <w:lang w:val="en-GB"/>
        </w:rPr>
      </w:pPr>
      <w:bookmarkStart w:id="45" w:name="_Hlk517856165"/>
      <w:r w:rsidRPr="00985FB6">
        <w:rPr>
          <w:rFonts w:asciiTheme="minorHAnsi" w:hAnsiTheme="minorHAnsi"/>
          <w:sz w:val="22"/>
          <w:szCs w:val="22"/>
          <w:lang w:val="en-GB"/>
        </w:rPr>
        <w:t xml:space="preserve">The Tender of the Supplier with which a Contract cannot be concluded in accordance with Item 15.6 of the General Terms, i.e., it is established that the Contract poses a threat to national security interests, is rejected. </w:t>
      </w:r>
    </w:p>
    <w:p w14:paraId="2D8A6818" w14:textId="77777777" w:rsidR="00B5644F" w:rsidRPr="00985FB6" w:rsidRDefault="00B5644F" w:rsidP="000F2D67">
      <w:pPr>
        <w:pStyle w:val="ListParagraph"/>
        <w:keepNext/>
        <w:widowControl w:val="0"/>
        <w:ind w:left="709"/>
        <w:contextualSpacing w:val="0"/>
        <w:jc w:val="both"/>
        <w:rPr>
          <w:rFonts w:asciiTheme="minorHAnsi" w:eastAsia="Calibri" w:hAnsiTheme="minorHAnsi" w:cstheme="minorHAnsi"/>
          <w:sz w:val="22"/>
          <w:szCs w:val="22"/>
          <w:lang w:val="en-GB"/>
        </w:rPr>
      </w:pPr>
    </w:p>
    <w:p w14:paraId="31C830BE" w14:textId="7C5AB349" w:rsidR="00B5644F" w:rsidRPr="00985FB6" w:rsidRDefault="004877FF" w:rsidP="000F2D67">
      <w:pPr>
        <w:pStyle w:val="Heading1"/>
        <w:widowControl w:val="0"/>
        <w:numPr>
          <w:ilvl w:val="0"/>
          <w:numId w:val="28"/>
        </w:numPr>
        <w:tabs>
          <w:tab w:val="left" w:pos="426"/>
        </w:tabs>
        <w:spacing w:before="60" w:after="60"/>
        <w:ind w:left="0" w:firstLine="0"/>
        <w:jc w:val="center"/>
        <w:rPr>
          <w:rFonts w:asciiTheme="minorHAnsi" w:hAnsiTheme="minorHAnsi" w:cstheme="minorHAnsi"/>
          <w:b/>
          <w:bCs/>
          <w:sz w:val="22"/>
          <w:szCs w:val="22"/>
          <w:lang w:val="en-GB"/>
        </w:rPr>
      </w:pPr>
      <w:bookmarkStart w:id="46" w:name="_Toc484496265"/>
      <w:bookmarkStart w:id="47" w:name="_Toc490221576"/>
      <w:bookmarkEnd w:id="45"/>
      <w:r w:rsidRPr="00985FB6">
        <w:rPr>
          <w:rFonts w:asciiTheme="minorHAnsi" w:hAnsiTheme="minorHAnsi" w:cstheme="minorHAnsi"/>
          <w:b/>
          <w:bCs/>
          <w:sz w:val="22"/>
          <w:szCs w:val="22"/>
          <w:lang w:val="en-GB"/>
        </w:rPr>
        <w:t xml:space="preserve">NOTIFICATION </w:t>
      </w:r>
      <w:r w:rsidRPr="00985FB6">
        <w:rPr>
          <w:rFonts w:asciiTheme="minorHAnsi" w:hAnsiTheme="minorHAnsi"/>
          <w:b/>
          <w:sz w:val="22"/>
          <w:szCs w:val="22"/>
          <w:lang w:val="en-GB"/>
        </w:rPr>
        <w:t>ABOUT THE RESULTS OF THE PROCUREMENT PROCEDURE</w:t>
      </w:r>
      <w:r w:rsidRPr="00985FB6">
        <w:rPr>
          <w:rFonts w:asciiTheme="minorHAnsi" w:hAnsiTheme="minorHAnsi" w:cstheme="minorHAnsi"/>
          <w:b/>
          <w:bCs/>
          <w:sz w:val="22"/>
          <w:szCs w:val="22"/>
          <w:lang w:val="en-GB"/>
        </w:rPr>
        <w:t xml:space="preserve"> </w:t>
      </w:r>
      <w:bookmarkEnd w:id="46"/>
      <w:bookmarkEnd w:id="47"/>
    </w:p>
    <w:p w14:paraId="551D9EEC" w14:textId="77777777" w:rsidR="003216F9" w:rsidRPr="00985FB6" w:rsidRDefault="003216F9" w:rsidP="000F2D67">
      <w:pPr>
        <w:keepNext/>
        <w:widowControl w:val="0"/>
        <w:spacing w:after="0"/>
        <w:rPr>
          <w:rFonts w:cstheme="minorHAnsi"/>
          <w:lang w:val="en-GB"/>
        </w:rPr>
      </w:pPr>
    </w:p>
    <w:p w14:paraId="6802C290" w14:textId="77777777" w:rsidR="00B5644F" w:rsidRPr="00985FB6" w:rsidRDefault="00B5644F" w:rsidP="000F2D67">
      <w:pPr>
        <w:pStyle w:val="ListParagraph"/>
        <w:keepNext/>
        <w:widowControl w:val="0"/>
        <w:numPr>
          <w:ilvl w:val="0"/>
          <w:numId w:val="36"/>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eastAsia="lt-LT"/>
        </w:rPr>
      </w:pPr>
    </w:p>
    <w:p w14:paraId="4CEEEA79" w14:textId="70B3CA8D" w:rsidR="00B5644F" w:rsidRPr="00985FB6" w:rsidRDefault="001C4568" w:rsidP="000F2D67">
      <w:pPr>
        <w:pStyle w:val="ListParagraph"/>
        <w:keepNext/>
        <w:widowControl w:val="0"/>
        <w:numPr>
          <w:ilvl w:val="1"/>
          <w:numId w:val="28"/>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en-GB"/>
        </w:rPr>
      </w:pPr>
      <w:bookmarkStart w:id="48" w:name="_Hlk125537342"/>
      <w:r w:rsidRPr="00985FB6">
        <w:rPr>
          <w:rFonts w:asciiTheme="minorHAnsi" w:hAnsiTheme="minorHAnsi"/>
          <w:sz w:val="22"/>
          <w:szCs w:val="22"/>
          <w:lang w:val="en-GB"/>
        </w:rPr>
        <w:t>The Contracting Authority shall notify the interested candidates and interested tenderers in writing not later than within 5 (five) working days about the decision made regarding the winning Tender, which shall be awarded the Contract and shall provide the information specified under Article 68 of the LP.</w:t>
      </w:r>
      <w:bookmarkEnd w:id="48"/>
    </w:p>
    <w:p w14:paraId="60664439" w14:textId="16C912E7" w:rsidR="00221F0A" w:rsidRPr="00985FB6" w:rsidRDefault="00DC4862" w:rsidP="000F2D67">
      <w:pPr>
        <w:pStyle w:val="ListParagraph"/>
        <w:keepNext/>
        <w:widowControl w:val="0"/>
        <w:numPr>
          <w:ilvl w:val="1"/>
          <w:numId w:val="28"/>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en-GB"/>
        </w:rPr>
      </w:pPr>
      <w:r w:rsidRPr="00985FB6">
        <w:rPr>
          <w:rFonts w:asciiTheme="minorHAnsi" w:eastAsia="Calibri" w:hAnsiTheme="minorHAnsi" w:cstheme="minorHAnsi"/>
          <w:sz w:val="22"/>
          <w:szCs w:val="22"/>
          <w:lang w:val="en-GB"/>
        </w:rPr>
        <w:t>The interested tenderers shall be entitled to request the Contracting Authority to get acquainted with the Tender of the winning tenderer from the day of submission of the notification of the Contracting Authority about the decision to the tenderers until the end of the Contract conclusion extension term</w:t>
      </w:r>
      <w:r w:rsidR="00221F0A" w:rsidRPr="00985FB6">
        <w:rPr>
          <w:rFonts w:asciiTheme="minorHAnsi" w:eastAsia="Calibri" w:hAnsiTheme="minorHAnsi" w:cstheme="minorHAnsi"/>
          <w:sz w:val="22"/>
          <w:szCs w:val="22"/>
          <w:lang w:val="en-GB"/>
        </w:rPr>
        <w:t>.</w:t>
      </w:r>
    </w:p>
    <w:p w14:paraId="390951B7" w14:textId="77D0B49C" w:rsidR="00656768" w:rsidRPr="00985FB6" w:rsidRDefault="001C4568" w:rsidP="000F2D67">
      <w:pPr>
        <w:pStyle w:val="ListParagraph"/>
        <w:keepNext/>
        <w:widowControl w:val="0"/>
        <w:numPr>
          <w:ilvl w:val="1"/>
          <w:numId w:val="28"/>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en-GB"/>
        </w:rPr>
      </w:pPr>
      <w:r w:rsidRPr="00985FB6">
        <w:rPr>
          <w:rFonts w:asciiTheme="minorHAnsi" w:eastAsia="Calibri" w:hAnsiTheme="minorHAnsi" w:cstheme="minorHAnsi"/>
          <w:sz w:val="22"/>
          <w:szCs w:val="22"/>
          <w:lang w:val="en-GB"/>
        </w:rPr>
        <w:t>Having received a request from the interest tenderer with a set term, the Contracting Authority shall allow the tenderer to get acquainted with the Tender of the winning tenderer</w:t>
      </w:r>
      <w:r w:rsidR="00656768" w:rsidRPr="00985FB6">
        <w:rPr>
          <w:rFonts w:asciiTheme="minorHAnsi" w:eastAsia="Calibri" w:hAnsiTheme="minorHAnsi" w:cstheme="minorHAnsi"/>
          <w:sz w:val="22"/>
          <w:szCs w:val="22"/>
          <w:lang w:val="en-GB"/>
        </w:rPr>
        <w:t xml:space="preserve">, </w:t>
      </w:r>
      <w:r w:rsidR="00DC4862" w:rsidRPr="00985FB6">
        <w:rPr>
          <w:rFonts w:asciiTheme="minorHAnsi" w:eastAsia="Calibri" w:hAnsiTheme="minorHAnsi" w:cstheme="minorHAnsi"/>
          <w:sz w:val="22"/>
          <w:szCs w:val="22"/>
          <w:lang w:val="en-GB"/>
        </w:rPr>
        <w:t>except for the information</w:t>
      </w:r>
      <w:r w:rsidR="00221F0A" w:rsidRPr="00985FB6">
        <w:rPr>
          <w:rFonts w:asciiTheme="minorHAnsi" w:eastAsia="Calibri" w:hAnsiTheme="minorHAnsi" w:cstheme="minorHAnsi"/>
          <w:sz w:val="22"/>
          <w:szCs w:val="22"/>
          <w:lang w:val="en-GB"/>
        </w:rPr>
        <w:t xml:space="preserve">, </w:t>
      </w:r>
      <w:r w:rsidR="00DC4862" w:rsidRPr="00985FB6">
        <w:rPr>
          <w:rFonts w:asciiTheme="minorHAnsi" w:eastAsia="Calibri" w:hAnsiTheme="minorHAnsi" w:cstheme="minorHAnsi"/>
          <w:sz w:val="22"/>
          <w:szCs w:val="22"/>
          <w:lang w:val="en-GB"/>
        </w:rPr>
        <w:t>which was indicated as confidential by the Supplier</w:t>
      </w:r>
      <w:r w:rsidR="00656768" w:rsidRPr="00985FB6">
        <w:rPr>
          <w:rFonts w:asciiTheme="minorHAnsi" w:eastAsia="Calibri" w:hAnsiTheme="minorHAnsi" w:cstheme="minorHAnsi"/>
          <w:sz w:val="22"/>
          <w:szCs w:val="22"/>
          <w:lang w:val="en-GB"/>
        </w:rPr>
        <w:t>.</w:t>
      </w:r>
    </w:p>
    <w:p w14:paraId="773065CD" w14:textId="4A09C6BD" w:rsidR="00656768" w:rsidRPr="00985FB6" w:rsidRDefault="00DD5B94" w:rsidP="000F2D67">
      <w:pPr>
        <w:pStyle w:val="ListParagraph"/>
        <w:keepNext/>
        <w:widowControl w:val="0"/>
        <w:numPr>
          <w:ilvl w:val="1"/>
          <w:numId w:val="28"/>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en-GB"/>
        </w:rPr>
      </w:pPr>
      <w:r w:rsidRPr="00985FB6">
        <w:rPr>
          <w:rFonts w:asciiTheme="minorHAnsi" w:eastAsia="Calibri" w:hAnsiTheme="minorHAnsi" w:cstheme="minorHAnsi"/>
          <w:sz w:val="22"/>
          <w:szCs w:val="22"/>
          <w:lang w:val="en-GB"/>
        </w:rPr>
        <w:t>In such a case the term established under Paragraph 1 of Article 108 of the LP and the Contract conclusion extension term shall be extended for additional term</w:t>
      </w:r>
      <w:r w:rsidR="00656768" w:rsidRPr="00985FB6">
        <w:rPr>
          <w:rFonts w:asciiTheme="minorHAnsi" w:eastAsia="Calibri" w:hAnsiTheme="minorHAnsi" w:cstheme="minorHAnsi"/>
          <w:sz w:val="22"/>
          <w:szCs w:val="22"/>
          <w:lang w:val="en-GB"/>
        </w:rPr>
        <w:t xml:space="preserve">, </w:t>
      </w:r>
      <w:r w:rsidRPr="00985FB6">
        <w:rPr>
          <w:rFonts w:asciiTheme="minorHAnsi" w:eastAsia="Calibri" w:hAnsiTheme="minorHAnsi" w:cstheme="minorHAnsi"/>
          <w:sz w:val="22"/>
          <w:szCs w:val="22"/>
          <w:lang w:val="en-GB"/>
        </w:rPr>
        <w:t xml:space="preserve">calculating it </w:t>
      </w:r>
      <w:r w:rsidR="00B74CDF" w:rsidRPr="00985FB6">
        <w:rPr>
          <w:rFonts w:asciiTheme="minorHAnsi" w:eastAsia="Calibri" w:hAnsiTheme="minorHAnsi" w:cstheme="minorHAnsi"/>
          <w:sz w:val="22"/>
          <w:szCs w:val="22"/>
          <w:lang w:val="en-GB"/>
        </w:rPr>
        <w:t>from the day the Contracting Authority receives the request of the interested tenderer on getting acquainted with the Tender of the winning tenderer until the interested tenderer is provided with the respectful Tender</w:t>
      </w:r>
      <w:r w:rsidR="00656768" w:rsidRPr="00985FB6">
        <w:rPr>
          <w:rFonts w:asciiTheme="minorHAnsi" w:eastAsia="Calibri" w:hAnsiTheme="minorHAnsi" w:cstheme="minorHAnsi"/>
          <w:sz w:val="22"/>
          <w:szCs w:val="22"/>
          <w:lang w:val="en-GB"/>
        </w:rPr>
        <w:t xml:space="preserve">. </w:t>
      </w:r>
      <w:r w:rsidR="00B74CDF" w:rsidRPr="00985FB6">
        <w:rPr>
          <w:rFonts w:asciiTheme="minorHAnsi" w:eastAsia="Calibri" w:hAnsiTheme="minorHAnsi" w:cstheme="minorHAnsi"/>
          <w:sz w:val="22"/>
          <w:szCs w:val="22"/>
          <w:lang w:val="en-GB"/>
        </w:rPr>
        <w:t>In case the Tender of the winning tenderer is provided on the same day as the request was received</w:t>
      </w:r>
      <w:r w:rsidR="00656768" w:rsidRPr="00985FB6">
        <w:rPr>
          <w:rFonts w:asciiTheme="minorHAnsi" w:eastAsia="Calibri" w:hAnsiTheme="minorHAnsi" w:cstheme="minorHAnsi"/>
          <w:sz w:val="22"/>
          <w:szCs w:val="22"/>
          <w:lang w:val="en-GB"/>
        </w:rPr>
        <w:t xml:space="preserve">, </w:t>
      </w:r>
      <w:r w:rsidR="00B74CDF" w:rsidRPr="00985FB6">
        <w:rPr>
          <w:rFonts w:asciiTheme="minorHAnsi" w:eastAsia="Calibri" w:hAnsiTheme="minorHAnsi" w:cstheme="minorHAnsi"/>
          <w:sz w:val="22"/>
          <w:szCs w:val="22"/>
          <w:lang w:val="en-GB"/>
        </w:rPr>
        <w:t xml:space="preserve">the term established under Paragraph 1 of Article </w:t>
      </w:r>
      <w:r w:rsidR="00656768" w:rsidRPr="00985FB6">
        <w:rPr>
          <w:rFonts w:asciiTheme="minorHAnsi" w:eastAsia="Calibri" w:hAnsiTheme="minorHAnsi" w:cstheme="minorHAnsi"/>
          <w:sz w:val="22"/>
          <w:szCs w:val="22"/>
          <w:lang w:val="en-GB"/>
        </w:rPr>
        <w:t>10</w:t>
      </w:r>
      <w:r w:rsidR="00ED25C6" w:rsidRPr="00985FB6">
        <w:rPr>
          <w:rFonts w:asciiTheme="minorHAnsi" w:eastAsia="Calibri" w:hAnsiTheme="minorHAnsi" w:cstheme="minorHAnsi"/>
          <w:sz w:val="22"/>
          <w:szCs w:val="22"/>
          <w:lang w:val="en-GB"/>
        </w:rPr>
        <w:t>8</w:t>
      </w:r>
      <w:r w:rsidR="00656768" w:rsidRPr="00985FB6">
        <w:rPr>
          <w:rFonts w:asciiTheme="minorHAnsi" w:eastAsia="Calibri" w:hAnsiTheme="minorHAnsi" w:cstheme="minorHAnsi"/>
          <w:sz w:val="22"/>
          <w:szCs w:val="22"/>
          <w:lang w:val="en-GB"/>
        </w:rPr>
        <w:t xml:space="preserve"> </w:t>
      </w:r>
      <w:r w:rsidR="00B74CDF" w:rsidRPr="00985FB6">
        <w:rPr>
          <w:rFonts w:asciiTheme="minorHAnsi" w:eastAsia="Calibri" w:hAnsiTheme="minorHAnsi" w:cstheme="minorHAnsi"/>
          <w:sz w:val="22"/>
          <w:szCs w:val="22"/>
          <w:lang w:val="en-GB"/>
        </w:rPr>
        <w:t xml:space="preserve">of the LP and the contract conclusion extension term is extended for one working </w:t>
      </w:r>
      <w:r w:rsidR="00B74CDF" w:rsidRPr="00985FB6">
        <w:rPr>
          <w:rFonts w:asciiTheme="minorHAnsi" w:eastAsia="Calibri" w:hAnsiTheme="minorHAnsi" w:cstheme="minorHAnsi"/>
          <w:sz w:val="22"/>
          <w:szCs w:val="22"/>
          <w:lang w:val="en-GB"/>
        </w:rPr>
        <w:lastRenderedPageBreak/>
        <w:t>day</w:t>
      </w:r>
      <w:r w:rsidR="00656768" w:rsidRPr="00985FB6">
        <w:rPr>
          <w:rFonts w:asciiTheme="minorHAnsi" w:eastAsia="Calibri" w:hAnsiTheme="minorHAnsi" w:cstheme="minorHAnsi"/>
          <w:sz w:val="22"/>
          <w:szCs w:val="22"/>
          <w:lang w:val="en-GB"/>
        </w:rPr>
        <w:t>.</w:t>
      </w:r>
    </w:p>
    <w:p w14:paraId="04A60DD6"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716D711A"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0E98F2A7"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1CA19C0E"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7EEC7F14"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51D412BB"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4FDF8280"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4C9E37EC"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6CD44740"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26BE5F62"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705DF343"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5F4A482D"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3FBFC37C"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3ABB3D6B"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3C3015C0" w14:textId="77777777" w:rsidR="00B5644F" w:rsidRPr="00985FB6" w:rsidRDefault="00B5644F" w:rsidP="000F2D67">
      <w:pPr>
        <w:pStyle w:val="ListParagraph"/>
        <w:keepNext/>
        <w:widowControl w:val="0"/>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1BBF4576" w14:textId="77777777" w:rsidR="00B5644F" w:rsidRPr="00985FB6" w:rsidRDefault="00B5644F" w:rsidP="000F2D67">
      <w:pPr>
        <w:pStyle w:val="ListParagraph"/>
        <w:keepNext/>
        <w:widowControl w:val="0"/>
        <w:numPr>
          <w:ilvl w:val="1"/>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13D88A20" w14:textId="77777777" w:rsidR="00B5644F" w:rsidRPr="00985FB6" w:rsidRDefault="00B5644F" w:rsidP="000F2D67">
      <w:pPr>
        <w:pStyle w:val="ListParagraph"/>
        <w:keepNext/>
        <w:widowControl w:val="0"/>
        <w:tabs>
          <w:tab w:val="left" w:pos="0"/>
          <w:tab w:val="left" w:pos="567"/>
          <w:tab w:val="left" w:pos="851"/>
          <w:tab w:val="left" w:pos="2977"/>
        </w:tabs>
        <w:spacing w:before="60" w:after="60"/>
        <w:ind w:left="0"/>
        <w:contextualSpacing w:val="0"/>
        <w:jc w:val="both"/>
        <w:rPr>
          <w:rFonts w:asciiTheme="minorHAnsi" w:hAnsiTheme="minorHAnsi" w:cstheme="minorHAnsi"/>
          <w:sz w:val="22"/>
          <w:szCs w:val="22"/>
          <w:lang w:val="en-GB"/>
        </w:rPr>
      </w:pPr>
    </w:p>
    <w:p w14:paraId="7537A153" w14:textId="4CF4F92B" w:rsidR="00B5644F" w:rsidRPr="00985FB6" w:rsidRDefault="004877FF" w:rsidP="000F2D67">
      <w:pPr>
        <w:pStyle w:val="Heading1"/>
        <w:widowControl w:val="0"/>
        <w:numPr>
          <w:ilvl w:val="0"/>
          <w:numId w:val="28"/>
        </w:numPr>
        <w:tabs>
          <w:tab w:val="left" w:pos="426"/>
        </w:tabs>
        <w:spacing w:before="60" w:after="60"/>
        <w:ind w:left="0" w:firstLine="0"/>
        <w:jc w:val="center"/>
        <w:rPr>
          <w:rFonts w:asciiTheme="minorHAnsi" w:hAnsiTheme="minorHAnsi" w:cstheme="minorHAnsi"/>
          <w:b/>
          <w:bCs/>
          <w:sz w:val="22"/>
          <w:szCs w:val="22"/>
          <w:lang w:val="en-GB"/>
        </w:rPr>
      </w:pPr>
      <w:bookmarkStart w:id="49" w:name="_Toc484496266"/>
      <w:bookmarkStart w:id="50" w:name="_Toc490221577"/>
      <w:r w:rsidRPr="00985FB6">
        <w:rPr>
          <w:rFonts w:asciiTheme="minorHAnsi" w:hAnsiTheme="minorHAnsi" w:cstheme="minorHAnsi"/>
          <w:b/>
          <w:bCs/>
          <w:sz w:val="22"/>
          <w:szCs w:val="22"/>
          <w:lang w:val="en-GB"/>
        </w:rPr>
        <w:t>CONCLUDING THE CONTRACT</w:t>
      </w:r>
      <w:bookmarkEnd w:id="49"/>
      <w:bookmarkEnd w:id="50"/>
    </w:p>
    <w:p w14:paraId="7234D3BA" w14:textId="77777777" w:rsidR="00B5644F" w:rsidRPr="00985FB6" w:rsidRDefault="00B5644F" w:rsidP="000F2D67">
      <w:pPr>
        <w:keepNext/>
        <w:widowControl w:val="0"/>
        <w:spacing w:after="0"/>
        <w:rPr>
          <w:rFonts w:cstheme="minorHAnsi"/>
          <w:lang w:val="en-GB"/>
        </w:rPr>
      </w:pPr>
    </w:p>
    <w:p w14:paraId="6FAB7A08" w14:textId="77777777" w:rsidR="00B5644F" w:rsidRPr="00985FB6" w:rsidRDefault="00B5644F" w:rsidP="000F2D67">
      <w:pPr>
        <w:pStyle w:val="ListParagraph"/>
        <w:keepNext/>
        <w:widowControl w:val="0"/>
        <w:numPr>
          <w:ilvl w:val="0"/>
          <w:numId w:val="28"/>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en-GB"/>
        </w:rPr>
      </w:pPr>
    </w:p>
    <w:p w14:paraId="207581AA" w14:textId="6AEB4EA8" w:rsidR="00B5644F" w:rsidRPr="00985FB6" w:rsidRDefault="001C4568" w:rsidP="000F2D67">
      <w:pPr>
        <w:pStyle w:val="ListParagraph"/>
        <w:keepNext/>
        <w:widowControl w:val="0"/>
        <w:numPr>
          <w:ilvl w:val="1"/>
          <w:numId w:val="24"/>
        </w:numPr>
        <w:tabs>
          <w:tab w:val="left" w:pos="1418"/>
        </w:tabs>
        <w:ind w:left="0" w:firstLine="851"/>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The Contract shall be concluded immediately, but not earlier than after the expiry of 10 (ten) calendar days, and in the case of simplified procurements, the term of postponement of the conclusion of contract of 5 (five) working days (</w:t>
      </w:r>
      <w:r w:rsidRPr="00985FB6">
        <w:rPr>
          <w:rFonts w:asciiTheme="minorHAnsi" w:hAnsiTheme="minorHAnsi"/>
          <w:sz w:val="22"/>
          <w:szCs w:val="22"/>
          <w:u w:val="single"/>
          <w:lang w:val="en-GB"/>
        </w:rPr>
        <w:t>the kind of procurement of the Contracting Authority is established under the SPC</w:t>
      </w:r>
      <w:r w:rsidRPr="00985FB6">
        <w:rPr>
          <w:rFonts w:asciiTheme="minorHAnsi" w:hAnsiTheme="minorHAnsi"/>
          <w:sz w:val="22"/>
          <w:szCs w:val="22"/>
          <w:lang w:val="en-GB"/>
        </w:rPr>
        <w:t>). The extension period may not be applied (the Contracting Authority notifies about such decision in writing), at the presence of at least one of the following cases</w:t>
      </w:r>
      <w:r w:rsidR="00B5644F" w:rsidRPr="00985FB6">
        <w:rPr>
          <w:rFonts w:asciiTheme="minorHAnsi" w:eastAsia="Calibri" w:hAnsiTheme="minorHAnsi" w:cstheme="minorHAnsi"/>
          <w:sz w:val="22"/>
          <w:szCs w:val="22"/>
          <w:lang w:val="en-GB"/>
        </w:rPr>
        <w:t>:</w:t>
      </w:r>
    </w:p>
    <w:p w14:paraId="56FC1ADE" w14:textId="5600CBD1" w:rsidR="00B5644F" w:rsidRPr="00985FB6" w:rsidRDefault="001C4568" w:rsidP="000F2D67">
      <w:pPr>
        <w:pStyle w:val="ListParagraph"/>
        <w:keepNext/>
        <w:widowControl w:val="0"/>
        <w:numPr>
          <w:ilvl w:val="2"/>
          <w:numId w:val="24"/>
        </w:numPr>
        <w:tabs>
          <w:tab w:val="left" w:pos="2127"/>
        </w:tabs>
        <w:ind w:left="0" w:firstLine="1418"/>
        <w:contextualSpacing w:val="0"/>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 xml:space="preserve">The only interested tenderer is the one with </w:t>
      </w:r>
      <w:r w:rsidR="00514C16">
        <w:rPr>
          <w:rFonts w:asciiTheme="minorHAnsi" w:hAnsiTheme="minorHAnsi"/>
          <w:sz w:val="22"/>
          <w:szCs w:val="22"/>
          <w:lang w:val="en-GB"/>
        </w:rPr>
        <w:t>which</w:t>
      </w:r>
      <w:r w:rsidRPr="00985FB6">
        <w:rPr>
          <w:rFonts w:asciiTheme="minorHAnsi" w:hAnsiTheme="minorHAnsi"/>
          <w:sz w:val="22"/>
          <w:szCs w:val="22"/>
          <w:lang w:val="en-GB"/>
        </w:rPr>
        <w:t xml:space="preserve"> the Contract is concluded</w:t>
      </w:r>
      <w:r w:rsidRPr="00985FB6">
        <w:rPr>
          <w:rFonts w:asciiTheme="minorHAnsi" w:eastAsia="Calibri" w:hAnsiTheme="minorHAnsi" w:cstheme="minorHAnsi"/>
          <w:sz w:val="22"/>
          <w:szCs w:val="22"/>
          <w:lang w:val="en-GB"/>
        </w:rPr>
        <w:t>.</w:t>
      </w:r>
      <w:r w:rsidR="00B5644F" w:rsidRPr="00985FB6">
        <w:rPr>
          <w:rFonts w:asciiTheme="minorHAnsi" w:eastAsia="Calibri" w:hAnsiTheme="minorHAnsi" w:cstheme="minorHAnsi"/>
          <w:sz w:val="22"/>
          <w:szCs w:val="22"/>
          <w:lang w:val="en-GB"/>
        </w:rPr>
        <w:t xml:space="preserve"> </w:t>
      </w:r>
    </w:p>
    <w:p w14:paraId="209F94C3" w14:textId="09D32616" w:rsidR="00B5644F" w:rsidRPr="00985FB6" w:rsidRDefault="001C4568" w:rsidP="000F2D67">
      <w:pPr>
        <w:pStyle w:val="ListParagraph"/>
        <w:keepNext/>
        <w:widowControl w:val="0"/>
        <w:numPr>
          <w:ilvl w:val="2"/>
          <w:numId w:val="24"/>
        </w:numPr>
        <w:tabs>
          <w:tab w:val="left" w:pos="2127"/>
        </w:tabs>
        <w:ind w:left="0" w:firstLine="1418"/>
        <w:contextualSpacing w:val="0"/>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The contract is concluded orally</w:t>
      </w:r>
      <w:r w:rsidR="00B5644F" w:rsidRPr="00985FB6">
        <w:rPr>
          <w:rFonts w:asciiTheme="minorHAnsi" w:hAnsiTheme="minorHAnsi" w:cstheme="minorHAnsi"/>
          <w:sz w:val="22"/>
          <w:szCs w:val="22"/>
          <w:lang w:val="en-GB"/>
        </w:rPr>
        <w:t>.</w:t>
      </w:r>
    </w:p>
    <w:p w14:paraId="251AB5B6" w14:textId="5E9E9205" w:rsidR="00B5644F" w:rsidRPr="00985FB6" w:rsidRDefault="00DC4862" w:rsidP="000F2D67">
      <w:pPr>
        <w:pStyle w:val="ListParagraph"/>
        <w:keepNext/>
        <w:widowControl w:val="0"/>
        <w:numPr>
          <w:ilvl w:val="1"/>
          <w:numId w:val="24"/>
        </w:numPr>
        <w:tabs>
          <w:tab w:val="left" w:pos="1560"/>
        </w:tabs>
        <w:ind w:left="0" w:firstLine="851"/>
        <w:contextualSpacing w:val="0"/>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The Supplier the Tender of which has been awarded the Contract is invited to sign the Contract in written (except when it is established under the SPC that the Contract is to be concluded orally) and the term for signing the Contract is indicated</w:t>
      </w:r>
      <w:r w:rsidR="00B5644F" w:rsidRPr="00985FB6">
        <w:rPr>
          <w:rFonts w:asciiTheme="minorHAnsi" w:eastAsia="Calibri" w:hAnsiTheme="minorHAnsi" w:cstheme="minorHAnsi"/>
          <w:bCs/>
          <w:sz w:val="22"/>
          <w:szCs w:val="22"/>
          <w:lang w:val="en-GB"/>
        </w:rPr>
        <w:t>.</w:t>
      </w:r>
    </w:p>
    <w:p w14:paraId="0CB9DBCA" w14:textId="003D6B56" w:rsidR="00B5644F" w:rsidRPr="00985FB6" w:rsidRDefault="00DD5B94" w:rsidP="000F2D67">
      <w:pPr>
        <w:pStyle w:val="ListParagraph"/>
        <w:keepNext/>
        <w:widowControl w:val="0"/>
        <w:numPr>
          <w:ilvl w:val="1"/>
          <w:numId w:val="24"/>
        </w:numPr>
        <w:tabs>
          <w:tab w:val="left" w:pos="1560"/>
        </w:tabs>
        <w:ind w:left="0" w:firstLine="851"/>
        <w:contextualSpacing w:val="0"/>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The Supplier shall be considered to have refused to sign the Contract, in case</w:t>
      </w:r>
      <w:r w:rsidR="00B5644F" w:rsidRPr="00985FB6">
        <w:rPr>
          <w:rFonts w:asciiTheme="minorHAnsi" w:hAnsiTheme="minorHAnsi" w:cstheme="minorHAnsi"/>
          <w:sz w:val="22"/>
          <w:szCs w:val="22"/>
          <w:lang w:val="en-GB"/>
        </w:rPr>
        <w:t>:</w:t>
      </w:r>
    </w:p>
    <w:p w14:paraId="51319199" w14:textId="17A0395D" w:rsidR="00B5644F" w:rsidRPr="00985FB6" w:rsidRDefault="00DD5B94" w:rsidP="000F2D67">
      <w:pPr>
        <w:pStyle w:val="ListParagraph"/>
        <w:keepNext/>
        <w:widowControl w:val="0"/>
        <w:numPr>
          <w:ilvl w:val="2"/>
          <w:numId w:val="24"/>
        </w:numPr>
        <w:tabs>
          <w:tab w:val="left" w:pos="2127"/>
        </w:tabs>
        <w:ind w:left="0" w:firstLine="1418"/>
        <w:contextualSpacing w:val="0"/>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The Supplier refuses to sign it in writing or fails to provide the Contract execution guarantee and/ or other documents to be submitted before the entry into force of the Contract (if such documents are required)</w:t>
      </w:r>
      <w:r w:rsidRPr="00985FB6">
        <w:rPr>
          <w:rFonts w:asciiTheme="minorHAnsi" w:hAnsiTheme="minorHAnsi" w:cstheme="minorHAnsi"/>
          <w:sz w:val="22"/>
          <w:szCs w:val="22"/>
          <w:lang w:val="en-GB"/>
        </w:rPr>
        <w:t>.</w:t>
      </w:r>
    </w:p>
    <w:p w14:paraId="75AB83C7" w14:textId="0FC479F0" w:rsidR="00B5644F" w:rsidRPr="00985FB6" w:rsidRDefault="00DD5B94" w:rsidP="000F2D67">
      <w:pPr>
        <w:pStyle w:val="ListParagraph"/>
        <w:keepNext/>
        <w:widowControl w:val="0"/>
        <w:numPr>
          <w:ilvl w:val="2"/>
          <w:numId w:val="24"/>
        </w:numPr>
        <w:tabs>
          <w:tab w:val="left" w:pos="2127"/>
        </w:tabs>
        <w:ind w:left="0" w:firstLine="1418"/>
        <w:contextualSpacing w:val="0"/>
        <w:jc w:val="both"/>
        <w:rPr>
          <w:rFonts w:asciiTheme="minorHAnsi" w:eastAsia="Calibri" w:hAnsiTheme="minorHAnsi" w:cstheme="minorHAnsi"/>
          <w:bCs/>
          <w:sz w:val="22"/>
          <w:szCs w:val="22"/>
          <w:lang w:val="en-GB"/>
        </w:rPr>
      </w:pPr>
      <w:r w:rsidRPr="00985FB6">
        <w:rPr>
          <w:rFonts w:asciiTheme="minorHAnsi" w:hAnsiTheme="minorHAnsi" w:cstheme="minorHAnsi"/>
          <w:sz w:val="22"/>
          <w:szCs w:val="22"/>
          <w:lang w:val="en-GB"/>
        </w:rPr>
        <w:t xml:space="preserve">The Supplier fails </w:t>
      </w:r>
      <w:r w:rsidRPr="00985FB6">
        <w:rPr>
          <w:rFonts w:asciiTheme="minorHAnsi" w:hAnsiTheme="minorHAnsi"/>
          <w:sz w:val="22"/>
          <w:szCs w:val="22"/>
          <w:lang w:val="en-GB"/>
        </w:rPr>
        <w:t>to sign the Contract until the time specified by the Contracting Authority</w:t>
      </w:r>
      <w:r w:rsidRPr="00985FB6">
        <w:rPr>
          <w:rFonts w:asciiTheme="minorHAnsi" w:hAnsiTheme="minorHAnsi" w:cstheme="minorHAnsi"/>
          <w:sz w:val="22"/>
          <w:szCs w:val="22"/>
          <w:lang w:val="en-GB"/>
        </w:rPr>
        <w:t>.</w:t>
      </w:r>
    </w:p>
    <w:p w14:paraId="4FEB6A65" w14:textId="52E2C907" w:rsidR="00B5644F" w:rsidRPr="00985FB6" w:rsidRDefault="00DD5B94" w:rsidP="000F2D67">
      <w:pPr>
        <w:pStyle w:val="ListParagraph"/>
        <w:keepNext/>
        <w:widowControl w:val="0"/>
        <w:numPr>
          <w:ilvl w:val="2"/>
          <w:numId w:val="24"/>
        </w:numPr>
        <w:tabs>
          <w:tab w:val="left" w:pos="2127"/>
        </w:tabs>
        <w:ind w:left="0" w:firstLine="1418"/>
        <w:contextualSpacing w:val="0"/>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The Supplier refuses to sign a Contract on the terms and conditions established under the LP and the Procurement Documents</w:t>
      </w:r>
      <w:r w:rsidR="00B5644F" w:rsidRPr="00985FB6">
        <w:rPr>
          <w:rFonts w:asciiTheme="minorHAnsi" w:eastAsia="Calibri" w:hAnsiTheme="minorHAnsi" w:cstheme="minorHAnsi"/>
          <w:sz w:val="22"/>
          <w:szCs w:val="22"/>
          <w:lang w:val="en-GB"/>
        </w:rPr>
        <w:t>.</w:t>
      </w:r>
    </w:p>
    <w:p w14:paraId="155D7D56" w14:textId="37D114CE" w:rsidR="00B5644F" w:rsidRPr="00985FB6" w:rsidRDefault="00B74CDF" w:rsidP="000F2D67">
      <w:pPr>
        <w:pStyle w:val="ListParagraph"/>
        <w:keepNext/>
        <w:widowControl w:val="0"/>
        <w:numPr>
          <w:ilvl w:val="1"/>
          <w:numId w:val="24"/>
        </w:numPr>
        <w:tabs>
          <w:tab w:val="left" w:pos="1560"/>
        </w:tabs>
        <w:ind w:left="0" w:firstLine="851"/>
        <w:contextualSpacing w:val="0"/>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 xml:space="preserve">In case the winning Supplier refuses to conclude the Contract, it is proposed to the Supplier, the Tender of which in accordance with the ranking of Tenders is first after the Supplier refusing to conclude the Contract. Before concluding the Contract, the Contracting Authority must verify that the Tender </w:t>
      </w:r>
      <w:r w:rsidR="008E5A61" w:rsidRPr="00985FB6">
        <w:rPr>
          <w:rFonts w:asciiTheme="minorHAnsi" w:hAnsiTheme="minorHAnsi"/>
          <w:sz w:val="22"/>
          <w:szCs w:val="22"/>
          <w:lang w:val="en-GB"/>
        </w:rPr>
        <w:t xml:space="preserve">of the Supplier </w:t>
      </w:r>
      <w:r w:rsidRPr="00985FB6">
        <w:rPr>
          <w:rFonts w:asciiTheme="minorHAnsi" w:hAnsiTheme="minorHAnsi"/>
          <w:sz w:val="22"/>
          <w:szCs w:val="22"/>
          <w:lang w:val="en-GB"/>
        </w:rPr>
        <w:t>meets the conditions established under Item 13.7 of the General Terms</w:t>
      </w:r>
      <w:r w:rsidR="00B5644F" w:rsidRPr="00985FB6">
        <w:rPr>
          <w:rFonts w:asciiTheme="minorHAnsi" w:eastAsia="Calibri" w:hAnsiTheme="minorHAnsi" w:cstheme="minorHAnsi"/>
          <w:sz w:val="22"/>
          <w:szCs w:val="22"/>
          <w:lang w:val="en-GB"/>
        </w:rPr>
        <w:t>.</w:t>
      </w:r>
    </w:p>
    <w:p w14:paraId="3E9DFB26" w14:textId="731F4570" w:rsidR="00B5644F" w:rsidRPr="00985FB6" w:rsidRDefault="008E5A61" w:rsidP="000F2D67">
      <w:pPr>
        <w:pStyle w:val="ListParagraph"/>
        <w:keepNext/>
        <w:widowControl w:val="0"/>
        <w:numPr>
          <w:ilvl w:val="1"/>
          <w:numId w:val="24"/>
        </w:numPr>
        <w:ind w:left="0" w:firstLine="709"/>
        <w:contextualSpacing w:val="0"/>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 xml:space="preserve">When </w:t>
      </w:r>
      <w:proofErr w:type="gramStart"/>
      <w:r w:rsidRPr="00985FB6">
        <w:rPr>
          <w:rFonts w:asciiTheme="minorHAnsi" w:hAnsiTheme="minorHAnsi"/>
          <w:sz w:val="22"/>
          <w:szCs w:val="22"/>
          <w:lang w:val="en-GB"/>
        </w:rPr>
        <w:t>entering into</w:t>
      </w:r>
      <w:proofErr w:type="gramEnd"/>
      <w:r w:rsidRPr="00985FB6">
        <w:rPr>
          <w:rFonts w:asciiTheme="minorHAnsi" w:hAnsiTheme="minorHAnsi"/>
          <w:sz w:val="22"/>
          <w:szCs w:val="22"/>
          <w:lang w:val="en-GB"/>
        </w:rPr>
        <w:t xml:space="preserve"> the Contract, the price, costs or other conditions of the winning Tender shall not be changed. In case the price or costs in the Tender are indicated in a currency other than EUR, the price or costs in the Contract shall be converted into EUR in accordance with Item 13.5 of the General Terms. In case in accordance with the procedure established under the law regulating taxes and the applicable implementing legislation, the Contracting Authority itself is liable to pay the value added tax to the state budget for the object of Procurement, this tax included in the price of the Tender or expenses is deducted upon the conclusion of the Contract. </w:t>
      </w:r>
    </w:p>
    <w:p w14:paraId="4DB8AF67" w14:textId="5E042F13" w:rsidR="00B5644F" w:rsidRPr="00985FB6" w:rsidRDefault="008E5A61" w:rsidP="000F2D67">
      <w:pPr>
        <w:pStyle w:val="ListParagraph"/>
        <w:keepNext/>
        <w:widowControl w:val="0"/>
        <w:numPr>
          <w:ilvl w:val="1"/>
          <w:numId w:val="24"/>
        </w:numPr>
        <w:ind w:left="0" w:firstLine="709"/>
        <w:contextualSpacing w:val="0"/>
        <w:jc w:val="both"/>
        <w:rPr>
          <w:rFonts w:asciiTheme="minorHAnsi" w:eastAsia="Calibri" w:hAnsiTheme="minorHAnsi" w:cstheme="minorHAnsi"/>
          <w:sz w:val="22"/>
          <w:szCs w:val="22"/>
          <w:lang w:val="en-GB"/>
        </w:rPr>
      </w:pPr>
      <w:bookmarkStart w:id="51" w:name="_Hlk517856193"/>
      <w:r w:rsidRPr="00985FB6">
        <w:rPr>
          <w:rFonts w:asciiTheme="minorHAnsi" w:hAnsiTheme="minorHAnsi"/>
          <w:sz w:val="22"/>
          <w:szCs w:val="22"/>
          <w:lang w:val="en-GB"/>
        </w:rPr>
        <w:t>In accordance with the provisions of the Law on the Protection of Objects of Importance to Ensuring National Security of the Republic of Lithuania, the Contracting Authority may, prior to the conclusion of the Contract, may carry out a procedure certifying that (i) the Contracts envisaged comply with national security interests and such Contracts may be concluded and executed (ii) or if the future Contract is not in compliance with the national security interests, it cannot be concluded until the reasons giving rise to a threat to national security interests are eliminated, provided that such reasons can be eliminated. A decision confirming the compliance of a Contract with the national security interests shall be taken in the following cases</w:t>
      </w:r>
      <w:r w:rsidR="00B5644F" w:rsidRPr="00985FB6">
        <w:rPr>
          <w:rFonts w:asciiTheme="minorHAnsi" w:eastAsia="Calibri" w:hAnsiTheme="minorHAnsi" w:cstheme="minorHAnsi"/>
          <w:sz w:val="22"/>
          <w:szCs w:val="22"/>
          <w:lang w:val="en-GB"/>
        </w:rPr>
        <w:t>:</w:t>
      </w:r>
    </w:p>
    <w:p w14:paraId="412DF103" w14:textId="77AF9486" w:rsidR="00B5644F" w:rsidRPr="00985FB6" w:rsidRDefault="008E5A61" w:rsidP="000F2D67">
      <w:pPr>
        <w:pStyle w:val="ListParagraph"/>
        <w:keepNext/>
        <w:widowControl w:val="0"/>
        <w:numPr>
          <w:ilvl w:val="2"/>
          <w:numId w:val="24"/>
        </w:numPr>
        <w:tabs>
          <w:tab w:val="left" w:pos="2268"/>
        </w:tabs>
        <w:ind w:left="0" w:firstLine="1560"/>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When the Contract value exceeds 10 (ten) per cent of the annual revenue of the Contracting Authority of the previous financial year</w:t>
      </w:r>
      <w:r w:rsidRPr="00985FB6">
        <w:rPr>
          <w:rFonts w:asciiTheme="minorHAnsi" w:eastAsia="Calibri" w:hAnsiTheme="minorHAnsi" w:cstheme="minorHAnsi"/>
          <w:bCs/>
          <w:sz w:val="22"/>
          <w:szCs w:val="22"/>
          <w:lang w:val="en-GB"/>
        </w:rPr>
        <w:t>.</w:t>
      </w:r>
    </w:p>
    <w:p w14:paraId="1A83DDD4" w14:textId="47603FCF" w:rsidR="00B5644F" w:rsidRPr="00985FB6" w:rsidRDefault="00B5644F" w:rsidP="000F2D67">
      <w:pPr>
        <w:pStyle w:val="ListParagraph"/>
        <w:keepNext/>
        <w:widowControl w:val="0"/>
        <w:numPr>
          <w:ilvl w:val="2"/>
          <w:numId w:val="24"/>
        </w:numPr>
        <w:tabs>
          <w:tab w:val="left" w:pos="2268"/>
        </w:tabs>
        <w:ind w:left="0" w:firstLine="1560"/>
        <w:jc w:val="both"/>
        <w:rPr>
          <w:rFonts w:asciiTheme="minorHAnsi" w:eastAsia="Calibri" w:hAnsiTheme="minorHAnsi" w:cstheme="minorHAnsi"/>
          <w:bCs/>
          <w:sz w:val="22"/>
          <w:szCs w:val="22"/>
          <w:lang w:val="en-GB"/>
        </w:rPr>
      </w:pPr>
      <w:r w:rsidRPr="00985FB6">
        <w:rPr>
          <w:rFonts w:asciiTheme="minorHAnsi" w:eastAsia="Calibri" w:hAnsiTheme="minorHAnsi" w:cstheme="minorHAnsi"/>
          <w:bCs/>
          <w:sz w:val="22"/>
          <w:szCs w:val="22"/>
          <w:lang w:val="en-GB"/>
        </w:rPr>
        <w:t xml:space="preserve"> </w:t>
      </w:r>
      <w:r w:rsidR="008E5A61" w:rsidRPr="00985FB6">
        <w:rPr>
          <w:rFonts w:asciiTheme="minorHAnsi" w:hAnsiTheme="minorHAnsi"/>
          <w:sz w:val="22"/>
          <w:szCs w:val="22"/>
          <w:lang w:val="en-GB"/>
        </w:rPr>
        <w:t>For the termination of the Contract, the Contracting Authority could incur additional costs or losses, the value of which would exceed 2.5 % of the annual revenue of the Contracting Authority of the previous financial year</w:t>
      </w:r>
      <w:r w:rsidR="008E5A61" w:rsidRPr="00985FB6">
        <w:rPr>
          <w:rFonts w:asciiTheme="minorHAnsi" w:eastAsia="Calibri" w:hAnsiTheme="minorHAnsi" w:cstheme="minorHAnsi"/>
          <w:bCs/>
          <w:sz w:val="22"/>
          <w:szCs w:val="22"/>
          <w:lang w:val="en-GB"/>
        </w:rPr>
        <w:t>.</w:t>
      </w:r>
    </w:p>
    <w:p w14:paraId="4FE1CA68" w14:textId="150DC529" w:rsidR="00B5644F" w:rsidRPr="00985FB6" w:rsidRDefault="00CC084B" w:rsidP="000F2D67">
      <w:pPr>
        <w:pStyle w:val="ListParagraph"/>
        <w:keepNext/>
        <w:widowControl w:val="0"/>
        <w:numPr>
          <w:ilvl w:val="2"/>
          <w:numId w:val="24"/>
        </w:numPr>
        <w:tabs>
          <w:tab w:val="left" w:pos="2268"/>
        </w:tabs>
        <w:ind w:left="0" w:firstLine="1560"/>
        <w:jc w:val="both"/>
        <w:rPr>
          <w:rFonts w:asciiTheme="minorHAnsi" w:eastAsia="Calibri" w:hAnsiTheme="minorHAnsi" w:cstheme="minorHAnsi"/>
          <w:bCs/>
          <w:sz w:val="22"/>
          <w:szCs w:val="22"/>
          <w:lang w:val="en-GB"/>
        </w:rPr>
      </w:pPr>
      <w:proofErr w:type="gramStart"/>
      <w:r w:rsidRPr="00985FB6">
        <w:rPr>
          <w:rFonts w:asciiTheme="minorHAnsi" w:hAnsiTheme="minorHAnsi"/>
          <w:sz w:val="22"/>
          <w:szCs w:val="22"/>
          <w:lang w:val="en-GB"/>
        </w:rPr>
        <w:t>On the basis of</w:t>
      </w:r>
      <w:proofErr w:type="gramEnd"/>
      <w:r w:rsidRPr="00985FB6">
        <w:rPr>
          <w:rFonts w:asciiTheme="minorHAnsi" w:hAnsiTheme="minorHAnsi"/>
          <w:sz w:val="22"/>
          <w:szCs w:val="22"/>
          <w:lang w:val="en-GB"/>
        </w:rPr>
        <w:t xml:space="preserve"> the Contract, the other party to the Contract or third parties are </w:t>
      </w:r>
      <w:r w:rsidRPr="00985FB6">
        <w:rPr>
          <w:rFonts w:asciiTheme="minorHAnsi" w:hAnsiTheme="minorHAnsi"/>
          <w:sz w:val="22"/>
          <w:szCs w:val="22"/>
          <w:lang w:val="en-GB"/>
        </w:rPr>
        <w:lastRenderedPageBreak/>
        <w:t xml:space="preserve">granted the right to serve, get access or otherwise make itself familiar with the essential information technologies, their systems or infrastructure provided in the security plans of the Contracting Authority security plans, databases or existing data. </w:t>
      </w:r>
    </w:p>
    <w:p w14:paraId="241EE10F" w14:textId="002F922D" w:rsidR="00B5644F" w:rsidRPr="00985FB6" w:rsidRDefault="00B5644F" w:rsidP="000F2D67">
      <w:pPr>
        <w:pStyle w:val="ListParagraph"/>
        <w:keepNext/>
        <w:widowControl w:val="0"/>
        <w:numPr>
          <w:ilvl w:val="2"/>
          <w:numId w:val="24"/>
        </w:numPr>
        <w:tabs>
          <w:tab w:val="left" w:pos="2268"/>
        </w:tabs>
        <w:ind w:left="0" w:firstLine="1560"/>
        <w:jc w:val="both"/>
        <w:rPr>
          <w:rFonts w:asciiTheme="minorHAnsi" w:eastAsia="Calibri" w:hAnsiTheme="minorHAnsi" w:cstheme="minorHAnsi"/>
          <w:bCs/>
          <w:sz w:val="22"/>
          <w:szCs w:val="22"/>
          <w:lang w:val="en-GB"/>
        </w:rPr>
      </w:pPr>
      <w:r w:rsidRPr="00985FB6">
        <w:rPr>
          <w:rFonts w:asciiTheme="minorHAnsi" w:eastAsia="Calibri" w:hAnsiTheme="minorHAnsi" w:cstheme="minorHAnsi"/>
          <w:bCs/>
          <w:sz w:val="22"/>
          <w:szCs w:val="22"/>
          <w:lang w:val="en-GB"/>
        </w:rPr>
        <w:t xml:space="preserve"> </w:t>
      </w:r>
      <w:r w:rsidR="000172E1" w:rsidRPr="00985FB6">
        <w:rPr>
          <w:rFonts w:asciiTheme="minorHAnsi" w:eastAsia="Calibri" w:hAnsiTheme="minorHAnsi" w:cstheme="minorHAnsi"/>
          <w:bCs/>
          <w:sz w:val="22"/>
          <w:szCs w:val="22"/>
          <w:lang w:val="en-GB"/>
        </w:rPr>
        <w:t xml:space="preserve">When a conclusion </w:t>
      </w:r>
      <w:r w:rsidR="00862077" w:rsidRPr="00985FB6">
        <w:rPr>
          <w:rFonts w:asciiTheme="minorHAnsi" w:eastAsia="Calibri" w:hAnsiTheme="minorHAnsi" w:cstheme="minorHAnsi"/>
          <w:bCs/>
          <w:sz w:val="22"/>
          <w:szCs w:val="22"/>
          <w:lang w:val="en-GB"/>
        </w:rPr>
        <w:t xml:space="preserve">is received from the Commission on coordinating the safety of objects significant for ensuring national security that the Contract is not in compliance with the national security interest or </w:t>
      </w:r>
      <w:r w:rsidR="00862077" w:rsidRPr="00985FB6">
        <w:rPr>
          <w:rFonts w:asciiTheme="minorHAnsi" w:hAnsiTheme="minorHAnsi"/>
          <w:sz w:val="22"/>
          <w:szCs w:val="22"/>
          <w:lang w:val="en-GB"/>
        </w:rPr>
        <w:t>in other cases when the Contracting Authority has data that the Contract may pose a threat the interests of national security</w:t>
      </w:r>
      <w:r w:rsidRPr="00985FB6">
        <w:rPr>
          <w:rFonts w:asciiTheme="minorHAnsi" w:eastAsia="Calibri" w:hAnsiTheme="minorHAnsi" w:cstheme="minorHAnsi"/>
          <w:bCs/>
          <w:sz w:val="22"/>
          <w:szCs w:val="22"/>
          <w:lang w:val="en-GB"/>
        </w:rPr>
        <w:t xml:space="preserve">. </w:t>
      </w:r>
    </w:p>
    <w:bookmarkEnd w:id="51"/>
    <w:p w14:paraId="06345779" w14:textId="6C3868F1" w:rsidR="00B36D40" w:rsidRPr="00985FB6" w:rsidRDefault="000172E1" w:rsidP="000F2D67">
      <w:pPr>
        <w:pStyle w:val="ListParagraph"/>
        <w:keepNext/>
        <w:widowControl w:val="0"/>
        <w:numPr>
          <w:ilvl w:val="1"/>
          <w:numId w:val="24"/>
        </w:numPr>
        <w:tabs>
          <w:tab w:val="left" w:pos="0"/>
          <w:tab w:val="left" w:pos="567"/>
          <w:tab w:val="left" w:pos="851"/>
          <w:tab w:val="left" w:pos="1418"/>
        </w:tabs>
        <w:spacing w:before="60" w:after="60" w:line="259" w:lineRule="auto"/>
        <w:ind w:left="0" w:firstLine="851"/>
        <w:contextualSpacing w:val="0"/>
        <w:jc w:val="both"/>
        <w:rPr>
          <w:rFonts w:asciiTheme="minorHAnsi" w:hAnsiTheme="minorHAnsi" w:cstheme="minorHAnsi"/>
          <w:sz w:val="22"/>
          <w:szCs w:val="22"/>
          <w:lang w:val="en-GB"/>
        </w:rPr>
      </w:pPr>
      <w:r w:rsidRPr="00985FB6">
        <w:rPr>
          <w:rFonts w:asciiTheme="minorHAnsi" w:hAnsiTheme="minorHAnsi" w:cstheme="minorHAnsi"/>
          <w:sz w:val="22"/>
          <w:szCs w:val="22"/>
          <w:lang w:val="en-GB"/>
        </w:rPr>
        <w:t>When a decision is made that the Contract intended to be concluded is not in compliance with the national security interests</w:t>
      </w:r>
      <w:r w:rsidR="007C5E01" w:rsidRPr="00985FB6">
        <w:rPr>
          <w:rFonts w:asciiTheme="minorHAnsi" w:hAnsiTheme="minorHAnsi" w:cstheme="minorHAnsi"/>
          <w:sz w:val="22"/>
          <w:szCs w:val="22"/>
          <w:lang w:val="en-GB"/>
        </w:rPr>
        <w:t>,</w:t>
      </w:r>
      <w:r w:rsidR="00B36D40" w:rsidRPr="00985FB6">
        <w:rPr>
          <w:rFonts w:asciiTheme="minorHAnsi" w:hAnsiTheme="minorHAnsi" w:cstheme="minorHAnsi"/>
          <w:sz w:val="22"/>
          <w:szCs w:val="22"/>
          <w:lang w:val="en-GB"/>
        </w:rPr>
        <w:t xml:space="preserve"> </w:t>
      </w:r>
      <w:r w:rsidRPr="00985FB6">
        <w:rPr>
          <w:rFonts w:asciiTheme="minorHAnsi" w:hAnsiTheme="minorHAnsi" w:cstheme="minorHAnsi"/>
          <w:sz w:val="22"/>
          <w:szCs w:val="22"/>
          <w:lang w:val="en-GB"/>
        </w:rPr>
        <w:t xml:space="preserve">the Contracting Authority shall address the Supplier, which is in the second place in the Tender ranking and offer to conclude the Contract in accordance with the procedure established under the Procurement </w:t>
      </w:r>
      <w:r w:rsidR="00D60EF3">
        <w:rPr>
          <w:rFonts w:asciiTheme="minorHAnsi" w:hAnsiTheme="minorHAnsi" w:cstheme="minorHAnsi"/>
          <w:sz w:val="22"/>
          <w:szCs w:val="22"/>
          <w:lang w:val="en-GB"/>
        </w:rPr>
        <w:t>Documents</w:t>
      </w:r>
      <w:r w:rsidR="007C5E01" w:rsidRPr="00985FB6">
        <w:rPr>
          <w:rFonts w:asciiTheme="minorHAnsi" w:hAnsiTheme="minorHAnsi" w:cstheme="minorHAnsi"/>
          <w:sz w:val="22"/>
          <w:szCs w:val="22"/>
          <w:lang w:val="en-GB"/>
        </w:rPr>
        <w:t>.</w:t>
      </w:r>
    </w:p>
    <w:p w14:paraId="4FACB7CB" w14:textId="1358122C" w:rsidR="00B5644F" w:rsidRPr="00985FB6" w:rsidRDefault="000172E1" w:rsidP="000F2D67">
      <w:pPr>
        <w:pStyle w:val="ListParagraph"/>
        <w:keepNext/>
        <w:widowControl w:val="0"/>
        <w:numPr>
          <w:ilvl w:val="1"/>
          <w:numId w:val="24"/>
        </w:numPr>
        <w:tabs>
          <w:tab w:val="left" w:pos="0"/>
          <w:tab w:val="left" w:pos="567"/>
          <w:tab w:val="left" w:pos="851"/>
          <w:tab w:val="left" w:pos="1418"/>
        </w:tabs>
        <w:spacing w:before="60" w:after="60" w:line="259" w:lineRule="auto"/>
        <w:ind w:left="0" w:firstLine="851"/>
        <w:contextualSpacing w:val="0"/>
        <w:jc w:val="both"/>
        <w:rPr>
          <w:rFonts w:asciiTheme="minorHAnsi" w:hAnsiTheme="minorHAnsi" w:cstheme="minorHAnsi"/>
          <w:sz w:val="22"/>
          <w:szCs w:val="22"/>
          <w:lang w:val="en-GB"/>
        </w:rPr>
      </w:pPr>
      <w:r w:rsidRPr="00985FB6">
        <w:rPr>
          <w:rFonts w:asciiTheme="minorHAnsi" w:hAnsiTheme="minorHAnsi"/>
          <w:color w:val="000000"/>
          <w:sz w:val="22"/>
          <w:szCs w:val="22"/>
          <w:lang w:val="en-GB"/>
        </w:rPr>
        <w:t>The Contracting Authority may decide not to conclude the Procurement Contract with the Supplier of the most cost-efficient Tender, if it turns out that the Tender does not comply with the environmental, social and labour law liabilities established under Item 2 of Paragraph 2 of Article 29 of the LP</w:t>
      </w:r>
      <w:r w:rsidR="003216F9" w:rsidRPr="00985FB6">
        <w:rPr>
          <w:rFonts w:asciiTheme="minorHAnsi" w:hAnsiTheme="minorHAnsi" w:cstheme="minorHAnsi"/>
          <w:color w:val="000000"/>
          <w:sz w:val="22"/>
          <w:szCs w:val="22"/>
          <w:lang w:val="en-GB"/>
        </w:rPr>
        <w:t>.</w:t>
      </w:r>
    </w:p>
    <w:p w14:paraId="3647D9DC" w14:textId="77777777" w:rsidR="003216F9" w:rsidRPr="00985FB6" w:rsidRDefault="003216F9" w:rsidP="000F2D67">
      <w:pPr>
        <w:pStyle w:val="ListParagraph"/>
        <w:keepNext/>
        <w:widowControl w:val="0"/>
        <w:tabs>
          <w:tab w:val="left" w:pos="0"/>
          <w:tab w:val="left" w:pos="567"/>
          <w:tab w:val="left" w:pos="851"/>
          <w:tab w:val="left" w:pos="1418"/>
        </w:tabs>
        <w:spacing w:before="60" w:after="60" w:line="259" w:lineRule="auto"/>
        <w:ind w:left="851"/>
        <w:contextualSpacing w:val="0"/>
        <w:jc w:val="both"/>
        <w:rPr>
          <w:rFonts w:asciiTheme="minorHAnsi" w:hAnsiTheme="minorHAnsi" w:cstheme="minorHAnsi"/>
          <w:sz w:val="22"/>
          <w:szCs w:val="22"/>
          <w:lang w:val="en-GB"/>
        </w:rPr>
      </w:pPr>
    </w:p>
    <w:p w14:paraId="3013BB31" w14:textId="6BF22994" w:rsidR="00B5644F" w:rsidRPr="00985FB6" w:rsidRDefault="00862077" w:rsidP="000F2D67">
      <w:pPr>
        <w:pStyle w:val="Heading1"/>
        <w:widowControl w:val="0"/>
        <w:numPr>
          <w:ilvl w:val="0"/>
          <w:numId w:val="24"/>
        </w:numPr>
        <w:tabs>
          <w:tab w:val="left" w:pos="426"/>
        </w:tabs>
        <w:spacing w:before="60" w:after="60"/>
        <w:ind w:left="0" w:firstLine="0"/>
        <w:jc w:val="center"/>
        <w:rPr>
          <w:rFonts w:asciiTheme="minorHAnsi" w:hAnsiTheme="minorHAnsi" w:cstheme="minorHAnsi"/>
          <w:b/>
          <w:bCs/>
          <w:sz w:val="22"/>
          <w:szCs w:val="22"/>
          <w:lang w:val="en-GB"/>
        </w:rPr>
      </w:pPr>
      <w:bookmarkStart w:id="52" w:name="_Toc484496267"/>
      <w:bookmarkStart w:id="53" w:name="_Toc490221578"/>
      <w:r w:rsidRPr="00985FB6">
        <w:rPr>
          <w:rFonts w:asciiTheme="minorHAnsi" w:hAnsiTheme="minorHAnsi"/>
          <w:b/>
          <w:sz w:val="22"/>
          <w:szCs w:val="22"/>
          <w:lang w:val="en-GB"/>
        </w:rPr>
        <w:t>FILING CLAIMS, LAWSUITS AND EXAMINATION THEREOF</w:t>
      </w:r>
      <w:bookmarkEnd w:id="52"/>
      <w:bookmarkEnd w:id="53"/>
    </w:p>
    <w:p w14:paraId="0001157B" w14:textId="77777777" w:rsidR="00B5644F" w:rsidRPr="00985FB6" w:rsidRDefault="00B5644F" w:rsidP="000F2D67">
      <w:pPr>
        <w:keepNext/>
        <w:widowControl w:val="0"/>
        <w:spacing w:after="0"/>
        <w:rPr>
          <w:rFonts w:eastAsia="Calibri" w:cstheme="minorHAnsi"/>
          <w:lang w:val="en-GB"/>
        </w:rPr>
      </w:pPr>
    </w:p>
    <w:p w14:paraId="44A1B885" w14:textId="77777777" w:rsidR="00B5644F" w:rsidRPr="00985FB6" w:rsidRDefault="00B5644F" w:rsidP="000F2D67">
      <w:pPr>
        <w:pStyle w:val="ListParagraph"/>
        <w:keepNext/>
        <w:widowControl w:val="0"/>
        <w:numPr>
          <w:ilvl w:val="0"/>
          <w:numId w:val="24"/>
        </w:numPr>
        <w:tabs>
          <w:tab w:val="left" w:pos="0"/>
          <w:tab w:val="left" w:pos="567"/>
          <w:tab w:val="left" w:pos="851"/>
          <w:tab w:val="left" w:pos="2977"/>
        </w:tabs>
        <w:spacing w:before="60" w:after="60"/>
        <w:contextualSpacing w:val="0"/>
        <w:jc w:val="both"/>
        <w:rPr>
          <w:rFonts w:asciiTheme="minorHAnsi" w:eastAsia="Calibri" w:hAnsiTheme="minorHAnsi" w:cstheme="minorHAnsi"/>
          <w:vanish/>
          <w:sz w:val="22"/>
          <w:szCs w:val="22"/>
          <w:lang w:val="en-GB"/>
        </w:rPr>
      </w:pPr>
    </w:p>
    <w:p w14:paraId="0B309FF0" w14:textId="1EC4A1BE" w:rsidR="00B5644F" w:rsidRPr="00985FB6" w:rsidRDefault="00862077" w:rsidP="000F2D67">
      <w:pPr>
        <w:pStyle w:val="ListParagraph"/>
        <w:keepNext/>
        <w:widowControl w:val="0"/>
        <w:numPr>
          <w:ilvl w:val="1"/>
          <w:numId w:val="28"/>
        </w:numPr>
        <w:tabs>
          <w:tab w:val="left" w:pos="0"/>
          <w:tab w:val="left" w:pos="567"/>
          <w:tab w:val="left" w:pos="851"/>
          <w:tab w:val="left" w:pos="1276"/>
          <w:tab w:val="left" w:pos="1560"/>
        </w:tabs>
        <w:spacing w:before="60"/>
        <w:ind w:left="0" w:firstLine="709"/>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During the Procurement procedures the Supplier shall be entitled to contest the actions and/ or decisions of the Contracting Authority by submitting a claim. The claim is submitted in accordance with the following requirements</w:t>
      </w:r>
      <w:r w:rsidR="00B5644F" w:rsidRPr="00985FB6">
        <w:rPr>
          <w:rFonts w:asciiTheme="minorHAnsi" w:eastAsia="Calibri" w:hAnsiTheme="minorHAnsi" w:cstheme="minorHAnsi"/>
          <w:sz w:val="22"/>
          <w:szCs w:val="22"/>
          <w:lang w:val="en-GB"/>
        </w:rPr>
        <w:t xml:space="preserve">: </w:t>
      </w:r>
    </w:p>
    <w:p w14:paraId="63745E73" w14:textId="246199A2" w:rsidR="00B5644F" w:rsidRPr="00985FB6" w:rsidRDefault="00985FB6" w:rsidP="000F2D67">
      <w:pPr>
        <w:pStyle w:val="ListParagraph"/>
        <w:keepNext/>
        <w:widowControl w:val="0"/>
        <w:numPr>
          <w:ilvl w:val="2"/>
          <w:numId w:val="28"/>
        </w:numPr>
        <w:tabs>
          <w:tab w:val="left" w:pos="0"/>
          <w:tab w:val="left" w:pos="567"/>
          <w:tab w:val="left" w:pos="851"/>
          <w:tab w:val="left" w:pos="1276"/>
          <w:tab w:val="left" w:pos="1560"/>
        </w:tabs>
        <w:spacing w:before="60"/>
        <w:ind w:left="0" w:firstLine="709"/>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 xml:space="preserve">The </w:t>
      </w:r>
      <w:r w:rsidR="00862077" w:rsidRPr="00985FB6">
        <w:rPr>
          <w:rFonts w:asciiTheme="minorHAnsi" w:hAnsiTheme="minorHAnsi"/>
          <w:sz w:val="22"/>
          <w:szCs w:val="22"/>
          <w:lang w:val="en-GB"/>
        </w:rPr>
        <w:t xml:space="preserve"> claim must be submitted, in case of international Procurement within 10 (ten) calendar days and in case of a simplified procurement – within 5 (five) working days (the type of Procurement executed by Contracting Authority is established under the SPC) from the date of the announcement of the decision of the Contracting Authority or the date of sending the notice of the Contracting Authority to the Suppliers.</w:t>
      </w:r>
    </w:p>
    <w:p w14:paraId="7129BC9D" w14:textId="2967A039" w:rsidR="000457FE" w:rsidRPr="00985FB6" w:rsidRDefault="00862077" w:rsidP="000F2D67">
      <w:pPr>
        <w:pStyle w:val="ListParagraph"/>
        <w:keepNext/>
        <w:widowControl w:val="0"/>
        <w:numPr>
          <w:ilvl w:val="2"/>
          <w:numId w:val="28"/>
        </w:numPr>
        <w:tabs>
          <w:tab w:val="left" w:pos="0"/>
          <w:tab w:val="left" w:pos="567"/>
          <w:tab w:val="left" w:pos="851"/>
          <w:tab w:val="left" w:pos="1276"/>
          <w:tab w:val="left" w:pos="1560"/>
        </w:tabs>
        <w:spacing w:before="60"/>
        <w:ind w:left="0" w:firstLine="709"/>
        <w:jc w:val="both"/>
        <w:rPr>
          <w:rFonts w:asciiTheme="minorHAnsi" w:eastAsia="Calibri" w:hAnsiTheme="minorHAnsi" w:cstheme="minorHAnsi"/>
          <w:bCs/>
          <w:sz w:val="22"/>
          <w:szCs w:val="22"/>
          <w:lang w:val="en-GB"/>
        </w:rPr>
      </w:pPr>
      <w:r w:rsidRPr="00985FB6">
        <w:rPr>
          <w:rFonts w:asciiTheme="minorHAnsi" w:eastAsia="Calibri" w:hAnsiTheme="minorHAnsi" w:cstheme="minorHAnsi"/>
          <w:bCs/>
          <w:sz w:val="22"/>
          <w:szCs w:val="22"/>
          <w:lang w:val="en-GB"/>
        </w:rPr>
        <w:t xml:space="preserve">The claim must be submitted by electronic means </w:t>
      </w:r>
      <w:r w:rsidR="000457FE" w:rsidRPr="00985FB6">
        <w:rPr>
          <w:rFonts w:asciiTheme="minorHAnsi" w:eastAsia="Calibri" w:hAnsiTheme="minorHAnsi" w:cstheme="minorHAnsi"/>
          <w:bCs/>
          <w:sz w:val="22"/>
          <w:szCs w:val="22"/>
          <w:lang w:val="en-GB"/>
        </w:rPr>
        <w:t>(</w:t>
      </w:r>
      <w:r w:rsidRPr="00985FB6">
        <w:rPr>
          <w:rFonts w:asciiTheme="minorHAnsi" w:eastAsia="Calibri" w:hAnsiTheme="minorHAnsi" w:cstheme="minorHAnsi"/>
          <w:bCs/>
          <w:sz w:val="22"/>
          <w:szCs w:val="22"/>
          <w:lang w:val="en-GB"/>
        </w:rPr>
        <w:t xml:space="preserve">for example, using </w:t>
      </w:r>
      <w:r w:rsidR="000457FE" w:rsidRPr="00985FB6">
        <w:rPr>
          <w:rFonts w:asciiTheme="minorHAnsi" w:eastAsia="Calibri" w:hAnsiTheme="minorHAnsi" w:cstheme="minorHAnsi"/>
          <w:bCs/>
          <w:sz w:val="22"/>
          <w:szCs w:val="22"/>
          <w:lang w:val="en-GB"/>
        </w:rPr>
        <w:t>C</w:t>
      </w:r>
      <w:r w:rsidR="00A242B3">
        <w:rPr>
          <w:rFonts w:asciiTheme="minorHAnsi" w:eastAsia="Calibri" w:hAnsiTheme="minorHAnsi" w:cstheme="minorHAnsi"/>
          <w:bCs/>
          <w:sz w:val="22"/>
          <w:szCs w:val="22"/>
          <w:lang w:val="en-GB"/>
        </w:rPr>
        <w:t>P</w:t>
      </w:r>
      <w:r w:rsidR="000457FE" w:rsidRPr="00985FB6">
        <w:rPr>
          <w:rFonts w:asciiTheme="minorHAnsi" w:eastAsia="Calibri" w:hAnsiTheme="minorHAnsi" w:cstheme="minorHAnsi"/>
          <w:bCs/>
          <w:sz w:val="22"/>
          <w:szCs w:val="22"/>
          <w:lang w:val="en-GB"/>
        </w:rPr>
        <w:t xml:space="preserve">P IS, </w:t>
      </w:r>
      <w:r w:rsidRPr="00985FB6">
        <w:rPr>
          <w:rFonts w:asciiTheme="minorHAnsi" w:eastAsia="Calibri" w:hAnsiTheme="minorHAnsi" w:cstheme="minorHAnsi"/>
          <w:bCs/>
          <w:sz w:val="22"/>
          <w:szCs w:val="22"/>
          <w:lang w:val="en-GB"/>
        </w:rPr>
        <w:t>by e-mail</w:t>
      </w:r>
      <w:r w:rsidR="000457FE" w:rsidRPr="00985FB6">
        <w:rPr>
          <w:rFonts w:asciiTheme="minorHAnsi" w:eastAsia="Calibri" w:hAnsiTheme="minorHAnsi" w:cstheme="minorHAnsi"/>
          <w:bCs/>
          <w:sz w:val="22"/>
          <w:szCs w:val="22"/>
          <w:lang w:val="en-GB"/>
        </w:rPr>
        <w:t>)</w:t>
      </w:r>
      <w:r w:rsidR="00B5644F" w:rsidRPr="00985FB6">
        <w:rPr>
          <w:rFonts w:asciiTheme="minorHAnsi" w:eastAsia="Calibri" w:hAnsiTheme="minorHAnsi" w:cstheme="minorHAnsi"/>
          <w:bCs/>
          <w:sz w:val="22"/>
          <w:szCs w:val="22"/>
          <w:lang w:val="en-GB"/>
        </w:rPr>
        <w:t>.</w:t>
      </w:r>
      <w:r w:rsidR="000457FE" w:rsidRPr="00985FB6">
        <w:rPr>
          <w:rFonts w:asciiTheme="minorHAnsi" w:eastAsia="Calibri" w:hAnsiTheme="minorHAnsi" w:cstheme="minorHAnsi"/>
          <w:sz w:val="22"/>
          <w:szCs w:val="22"/>
          <w:lang w:val="en-GB"/>
        </w:rPr>
        <w:t xml:space="preserve"> </w:t>
      </w:r>
    </w:p>
    <w:p w14:paraId="16C7BDBF" w14:textId="3BC22502" w:rsidR="000457FE" w:rsidRPr="00985FB6" w:rsidRDefault="00985FB6" w:rsidP="000F2D67">
      <w:pPr>
        <w:pStyle w:val="ListParagraph"/>
        <w:keepNext/>
        <w:widowControl w:val="0"/>
        <w:numPr>
          <w:ilvl w:val="2"/>
          <w:numId w:val="28"/>
        </w:numPr>
        <w:tabs>
          <w:tab w:val="left" w:pos="0"/>
          <w:tab w:val="left" w:pos="567"/>
          <w:tab w:val="left" w:pos="851"/>
          <w:tab w:val="left" w:pos="1276"/>
          <w:tab w:val="left" w:pos="1560"/>
        </w:tabs>
        <w:spacing w:before="60"/>
        <w:ind w:left="0" w:firstLine="709"/>
        <w:jc w:val="both"/>
        <w:rPr>
          <w:rFonts w:asciiTheme="minorHAnsi" w:eastAsia="Calibri" w:hAnsiTheme="minorHAnsi" w:cstheme="minorHAnsi"/>
          <w:bCs/>
          <w:sz w:val="22"/>
          <w:szCs w:val="22"/>
          <w:lang w:val="en-GB"/>
        </w:rPr>
      </w:pPr>
      <w:r w:rsidRPr="00985FB6">
        <w:rPr>
          <w:rFonts w:asciiTheme="minorHAnsi" w:eastAsia="Calibri" w:hAnsiTheme="minorHAnsi" w:cstheme="minorHAnsi"/>
          <w:bCs/>
          <w:sz w:val="22"/>
          <w:szCs w:val="22"/>
          <w:lang w:val="en-GB"/>
        </w:rPr>
        <w:t>The claim shall be examined and the response to the Supplier shall be sent within</w:t>
      </w:r>
      <w:r w:rsidR="000457FE" w:rsidRPr="00985FB6">
        <w:rPr>
          <w:rFonts w:asciiTheme="minorHAnsi" w:eastAsia="Calibri" w:hAnsiTheme="minorHAnsi" w:cstheme="minorHAnsi"/>
          <w:bCs/>
          <w:sz w:val="22"/>
          <w:szCs w:val="22"/>
          <w:lang w:val="en-GB"/>
        </w:rPr>
        <w:t xml:space="preserve"> 6 (</w:t>
      </w:r>
      <w:r w:rsidRPr="00985FB6">
        <w:rPr>
          <w:rFonts w:asciiTheme="minorHAnsi" w:eastAsia="Calibri" w:hAnsiTheme="minorHAnsi" w:cstheme="minorHAnsi"/>
          <w:bCs/>
          <w:sz w:val="22"/>
          <w:szCs w:val="22"/>
          <w:lang w:val="en-GB"/>
        </w:rPr>
        <w:t>six</w:t>
      </w:r>
      <w:r w:rsidR="000457FE" w:rsidRPr="00985FB6">
        <w:rPr>
          <w:rFonts w:asciiTheme="minorHAnsi" w:eastAsia="Calibri" w:hAnsiTheme="minorHAnsi" w:cstheme="minorHAnsi"/>
          <w:bCs/>
          <w:sz w:val="22"/>
          <w:szCs w:val="22"/>
          <w:lang w:val="en-GB"/>
        </w:rPr>
        <w:t xml:space="preserve">) </w:t>
      </w:r>
      <w:r w:rsidRPr="00985FB6">
        <w:rPr>
          <w:rFonts w:asciiTheme="minorHAnsi" w:eastAsia="Calibri" w:hAnsiTheme="minorHAnsi" w:cstheme="minorHAnsi"/>
          <w:bCs/>
          <w:sz w:val="22"/>
          <w:szCs w:val="22"/>
          <w:lang w:val="en-GB"/>
        </w:rPr>
        <w:t xml:space="preserve">working days from the day of reception of the claim </w:t>
      </w:r>
      <w:r w:rsidR="000457FE" w:rsidRPr="00985FB6">
        <w:rPr>
          <w:rFonts w:asciiTheme="minorHAnsi" w:eastAsia="Calibri" w:hAnsiTheme="minorHAnsi" w:cstheme="minorHAnsi"/>
          <w:bCs/>
          <w:sz w:val="22"/>
          <w:szCs w:val="22"/>
          <w:lang w:val="en-GB"/>
        </w:rPr>
        <w:t>(</w:t>
      </w:r>
      <w:r w:rsidRPr="00985FB6">
        <w:rPr>
          <w:rFonts w:asciiTheme="minorHAnsi" w:eastAsia="Calibri" w:hAnsiTheme="minorHAnsi" w:cstheme="minorHAnsi"/>
          <w:bCs/>
          <w:sz w:val="22"/>
          <w:szCs w:val="22"/>
          <w:lang w:val="en-GB"/>
        </w:rPr>
        <w:t>in case the claim is received after the working hours</w:t>
      </w:r>
      <w:r w:rsidR="000457FE" w:rsidRPr="00985FB6">
        <w:rPr>
          <w:rFonts w:asciiTheme="minorHAnsi" w:eastAsia="Calibri" w:hAnsiTheme="minorHAnsi" w:cstheme="minorHAnsi"/>
          <w:bCs/>
          <w:sz w:val="22"/>
          <w:szCs w:val="22"/>
          <w:lang w:val="en-GB"/>
        </w:rPr>
        <w:t xml:space="preserve">, </w:t>
      </w:r>
      <w:r w:rsidRPr="00985FB6">
        <w:rPr>
          <w:rFonts w:asciiTheme="minorHAnsi" w:eastAsia="Calibri" w:hAnsiTheme="minorHAnsi" w:cstheme="minorHAnsi"/>
          <w:bCs/>
          <w:sz w:val="22"/>
          <w:szCs w:val="22"/>
          <w:lang w:val="en-GB"/>
        </w:rPr>
        <w:t>the term for responding to the claim shall be calculated from the next working day</w:t>
      </w:r>
      <w:r w:rsidR="000457FE" w:rsidRPr="00985FB6">
        <w:rPr>
          <w:rFonts w:asciiTheme="minorHAnsi" w:eastAsia="Calibri" w:hAnsiTheme="minorHAnsi" w:cstheme="minorHAnsi"/>
          <w:bCs/>
          <w:sz w:val="22"/>
          <w:szCs w:val="22"/>
          <w:lang w:val="en-GB"/>
        </w:rPr>
        <w:t xml:space="preserve">). </w:t>
      </w:r>
      <w:r w:rsidRPr="00985FB6">
        <w:rPr>
          <w:rFonts w:asciiTheme="minorHAnsi" w:eastAsia="Calibri" w:hAnsiTheme="minorHAnsi" w:cstheme="minorHAnsi"/>
          <w:bCs/>
          <w:sz w:val="22"/>
          <w:szCs w:val="22"/>
          <w:lang w:val="en-GB"/>
        </w:rPr>
        <w:t>The notification about a reasoned decision shall be sent to the Supplier</w:t>
      </w:r>
      <w:r w:rsidR="000457FE" w:rsidRPr="00985FB6">
        <w:rPr>
          <w:rFonts w:asciiTheme="minorHAnsi" w:eastAsia="Calibri" w:hAnsiTheme="minorHAnsi" w:cstheme="minorHAnsi"/>
          <w:bCs/>
          <w:sz w:val="22"/>
          <w:szCs w:val="22"/>
          <w:lang w:val="en-GB"/>
        </w:rPr>
        <w:t xml:space="preserve">, </w:t>
      </w:r>
      <w:r w:rsidRPr="00985FB6">
        <w:rPr>
          <w:rFonts w:asciiTheme="minorHAnsi" w:eastAsia="Calibri" w:hAnsiTheme="minorHAnsi" w:cstheme="minorHAnsi"/>
          <w:bCs/>
          <w:sz w:val="22"/>
          <w:szCs w:val="22"/>
          <w:lang w:val="en-GB"/>
        </w:rPr>
        <w:t>interested candidates and interested tenderers</w:t>
      </w:r>
      <w:r w:rsidR="000457FE" w:rsidRPr="00985FB6">
        <w:rPr>
          <w:rFonts w:asciiTheme="minorHAnsi" w:eastAsia="Calibri" w:hAnsiTheme="minorHAnsi" w:cstheme="minorHAnsi"/>
          <w:bCs/>
          <w:sz w:val="22"/>
          <w:szCs w:val="22"/>
          <w:lang w:val="en-GB"/>
        </w:rPr>
        <w:t xml:space="preserve">. </w:t>
      </w:r>
    </w:p>
    <w:p w14:paraId="0CC83070" w14:textId="08FE143B" w:rsidR="00B45DA5" w:rsidRPr="00985FB6" w:rsidRDefault="00985FB6" w:rsidP="000F2D67">
      <w:pPr>
        <w:pStyle w:val="ListParagraph"/>
        <w:keepNext/>
        <w:widowControl w:val="0"/>
        <w:numPr>
          <w:ilvl w:val="2"/>
          <w:numId w:val="28"/>
        </w:numPr>
        <w:tabs>
          <w:tab w:val="left" w:pos="0"/>
          <w:tab w:val="left" w:pos="567"/>
          <w:tab w:val="left" w:pos="851"/>
          <w:tab w:val="left" w:pos="1276"/>
          <w:tab w:val="left" w:pos="1560"/>
        </w:tabs>
        <w:ind w:left="0" w:firstLine="709"/>
        <w:contextualSpacing w:val="0"/>
        <w:jc w:val="both"/>
        <w:rPr>
          <w:rFonts w:asciiTheme="minorHAnsi" w:eastAsia="Calibri" w:hAnsiTheme="minorHAnsi" w:cstheme="minorHAnsi"/>
          <w:bCs/>
          <w:sz w:val="22"/>
          <w:szCs w:val="22"/>
          <w:lang w:val="en-GB"/>
        </w:rPr>
      </w:pPr>
      <w:r w:rsidRPr="00985FB6">
        <w:rPr>
          <w:rFonts w:asciiTheme="minorHAnsi" w:hAnsiTheme="minorHAnsi"/>
          <w:sz w:val="22"/>
          <w:szCs w:val="22"/>
          <w:lang w:val="en-GB"/>
        </w:rPr>
        <w:t>The Contracting Authority is not required to examine the claim of the Supplier filed after the deadlines established under Item 16.1.1 of this Chapter, submitted repeatedly in respect of the same decision or action taken by the same Contracting Authority and/ or submitted after the conclusion of the Contract</w:t>
      </w:r>
      <w:r w:rsidR="00B45DA5" w:rsidRPr="00985FB6">
        <w:rPr>
          <w:rFonts w:asciiTheme="minorHAnsi" w:hAnsiTheme="minorHAnsi" w:cstheme="minorHAnsi"/>
          <w:sz w:val="22"/>
          <w:szCs w:val="22"/>
          <w:lang w:val="en-GB" w:eastAsia="lt-LT"/>
        </w:rPr>
        <w:t>.</w:t>
      </w:r>
    </w:p>
    <w:p w14:paraId="28FB863C" w14:textId="379C9D29" w:rsidR="00B45DA5" w:rsidRPr="00985FB6" w:rsidRDefault="00DF2410" w:rsidP="000F2D67">
      <w:pPr>
        <w:pStyle w:val="ListParagraph"/>
        <w:keepNext/>
        <w:widowControl w:val="0"/>
        <w:numPr>
          <w:ilvl w:val="1"/>
          <w:numId w:val="28"/>
        </w:numPr>
        <w:tabs>
          <w:tab w:val="left" w:pos="0"/>
          <w:tab w:val="left" w:pos="567"/>
          <w:tab w:val="left" w:pos="851"/>
          <w:tab w:val="left" w:pos="1276"/>
          <w:tab w:val="left" w:pos="1560"/>
        </w:tabs>
        <w:ind w:left="0" w:firstLine="709"/>
        <w:contextualSpacing w:val="0"/>
        <w:jc w:val="both"/>
        <w:rPr>
          <w:rFonts w:asciiTheme="minorHAnsi" w:eastAsia="Calibri" w:hAnsiTheme="minorHAnsi" w:cstheme="minorHAnsi"/>
          <w:sz w:val="22"/>
          <w:szCs w:val="22"/>
          <w:lang w:val="en-GB"/>
        </w:rPr>
      </w:pPr>
      <w:r w:rsidRPr="00985FB6">
        <w:rPr>
          <w:rFonts w:asciiTheme="minorHAnsi" w:eastAsia="Calibri" w:hAnsiTheme="minorHAnsi" w:cstheme="minorHAnsi"/>
          <w:sz w:val="22"/>
          <w:szCs w:val="22"/>
          <w:lang w:val="en-GB"/>
        </w:rPr>
        <w:t xml:space="preserve">Having received a claim, the Contracting Authority shall conclude the Contract not earlier </w:t>
      </w:r>
      <w:bookmarkStart w:id="54" w:name="_Hlk125663098"/>
      <w:r w:rsidRPr="00985FB6">
        <w:rPr>
          <w:rFonts w:asciiTheme="minorHAnsi" w:eastAsia="Calibri" w:hAnsiTheme="minorHAnsi" w:cstheme="minorHAnsi"/>
          <w:sz w:val="22"/>
          <w:szCs w:val="22"/>
          <w:lang w:val="en-GB"/>
        </w:rPr>
        <w:t xml:space="preserve">than after </w:t>
      </w:r>
      <w:bookmarkEnd w:id="54"/>
      <w:r w:rsidR="00B45DA5" w:rsidRPr="00985FB6">
        <w:rPr>
          <w:rFonts w:asciiTheme="minorHAnsi" w:eastAsia="Calibri" w:hAnsiTheme="minorHAnsi" w:cstheme="minorHAnsi"/>
          <w:sz w:val="22"/>
          <w:szCs w:val="22"/>
          <w:lang w:val="en-GB"/>
        </w:rPr>
        <w:t>10 d</w:t>
      </w:r>
      <w:r w:rsidRPr="00985FB6">
        <w:rPr>
          <w:rFonts w:asciiTheme="minorHAnsi" w:eastAsia="Calibri" w:hAnsiTheme="minorHAnsi" w:cstheme="minorHAnsi"/>
          <w:sz w:val="22"/>
          <w:szCs w:val="22"/>
          <w:lang w:val="en-GB"/>
        </w:rPr>
        <w:t>ays</w:t>
      </w:r>
      <w:r w:rsidR="00B45DA5" w:rsidRPr="00985FB6">
        <w:rPr>
          <w:rFonts w:asciiTheme="minorHAnsi" w:eastAsia="Calibri" w:hAnsiTheme="minorHAnsi" w:cstheme="minorHAnsi"/>
          <w:sz w:val="22"/>
          <w:szCs w:val="22"/>
          <w:lang w:val="en-GB"/>
        </w:rPr>
        <w:t xml:space="preserve"> </w:t>
      </w:r>
      <w:r w:rsidR="001B4673" w:rsidRPr="00985FB6">
        <w:rPr>
          <w:rFonts w:asciiTheme="minorHAnsi" w:eastAsia="Calibri" w:hAnsiTheme="minorHAnsi" w:cstheme="minorHAnsi"/>
          <w:sz w:val="22"/>
          <w:szCs w:val="22"/>
          <w:lang w:val="en-GB"/>
        </w:rPr>
        <w:t>(</w:t>
      </w:r>
      <w:r w:rsidRPr="00985FB6">
        <w:rPr>
          <w:rFonts w:asciiTheme="minorHAnsi" w:eastAsia="Calibri" w:hAnsiTheme="minorHAnsi" w:cstheme="minorHAnsi"/>
          <w:sz w:val="22"/>
          <w:szCs w:val="22"/>
          <w:lang w:val="en-GB"/>
        </w:rPr>
        <w:t>in case of international Procurement</w:t>
      </w:r>
      <w:r w:rsidR="001B4673" w:rsidRPr="00985FB6">
        <w:rPr>
          <w:rFonts w:asciiTheme="minorHAnsi" w:eastAsia="Calibri" w:hAnsiTheme="minorHAnsi" w:cstheme="minorHAnsi"/>
          <w:sz w:val="22"/>
          <w:szCs w:val="22"/>
          <w:lang w:val="en-GB"/>
        </w:rPr>
        <w:t>)</w:t>
      </w:r>
      <w:r w:rsidR="00B45DA5" w:rsidRPr="00985FB6">
        <w:rPr>
          <w:rFonts w:asciiTheme="minorHAnsi" w:eastAsia="Calibri" w:hAnsiTheme="minorHAnsi" w:cstheme="minorHAnsi"/>
          <w:sz w:val="22"/>
          <w:szCs w:val="22"/>
          <w:lang w:val="en-GB"/>
        </w:rPr>
        <w:t xml:space="preserve"> </w:t>
      </w:r>
      <w:r w:rsidRPr="00985FB6">
        <w:rPr>
          <w:rFonts w:asciiTheme="minorHAnsi" w:eastAsia="Calibri" w:hAnsiTheme="minorHAnsi" w:cstheme="minorHAnsi"/>
          <w:sz w:val="22"/>
          <w:szCs w:val="22"/>
          <w:lang w:val="en-GB"/>
        </w:rPr>
        <w:t xml:space="preserve">and not earlier than after </w:t>
      </w:r>
      <w:r w:rsidR="00B45DA5" w:rsidRPr="00985FB6">
        <w:rPr>
          <w:rFonts w:asciiTheme="minorHAnsi" w:eastAsia="Calibri" w:hAnsiTheme="minorHAnsi" w:cstheme="minorHAnsi"/>
          <w:sz w:val="22"/>
          <w:szCs w:val="22"/>
          <w:lang w:val="en-GB"/>
        </w:rPr>
        <w:t xml:space="preserve">5 </w:t>
      </w:r>
      <w:r w:rsidRPr="00985FB6">
        <w:rPr>
          <w:rFonts w:asciiTheme="minorHAnsi" w:eastAsia="Calibri" w:hAnsiTheme="minorHAnsi" w:cstheme="minorHAnsi"/>
          <w:sz w:val="22"/>
          <w:szCs w:val="22"/>
          <w:lang w:val="en-GB"/>
        </w:rPr>
        <w:t xml:space="preserve">working days </w:t>
      </w:r>
      <w:r w:rsidR="001B4673" w:rsidRPr="00985FB6">
        <w:rPr>
          <w:rFonts w:asciiTheme="minorHAnsi" w:hAnsiTheme="minorHAnsi" w:cstheme="minorHAnsi"/>
          <w:sz w:val="22"/>
          <w:szCs w:val="22"/>
          <w:lang w:val="en-GB"/>
        </w:rPr>
        <w:t>(</w:t>
      </w:r>
      <w:r w:rsidRPr="00985FB6">
        <w:rPr>
          <w:rFonts w:asciiTheme="minorHAnsi" w:hAnsiTheme="minorHAnsi" w:cstheme="minorHAnsi"/>
          <w:sz w:val="22"/>
          <w:szCs w:val="22"/>
          <w:lang w:val="en-GB"/>
        </w:rPr>
        <w:t>in case of simplified Procurement</w:t>
      </w:r>
      <w:r w:rsidR="001B4673" w:rsidRPr="00985FB6">
        <w:rPr>
          <w:rFonts w:asciiTheme="minorHAnsi" w:eastAsia="Calibri" w:hAnsiTheme="minorHAnsi" w:cstheme="minorHAnsi"/>
          <w:sz w:val="22"/>
          <w:szCs w:val="22"/>
          <w:lang w:val="en-GB"/>
        </w:rPr>
        <w:t>)</w:t>
      </w:r>
      <w:r w:rsidRPr="00985FB6">
        <w:rPr>
          <w:rFonts w:asciiTheme="minorHAnsi" w:eastAsia="Calibri" w:hAnsiTheme="minorHAnsi" w:cstheme="minorHAnsi"/>
          <w:sz w:val="22"/>
          <w:szCs w:val="22"/>
          <w:lang w:val="en-GB"/>
        </w:rPr>
        <w:t xml:space="preserve"> from the day of sending the written notification about the decision made to the Supplier which submitted the claim and the interested tenderers</w:t>
      </w:r>
      <w:r w:rsidR="00B45DA5" w:rsidRPr="00985FB6">
        <w:rPr>
          <w:rFonts w:asciiTheme="minorHAnsi" w:eastAsia="Calibri" w:hAnsiTheme="minorHAnsi" w:cstheme="minorHAnsi"/>
          <w:sz w:val="22"/>
          <w:szCs w:val="22"/>
          <w:lang w:val="en-GB"/>
        </w:rPr>
        <w:t>.</w:t>
      </w:r>
    </w:p>
    <w:p w14:paraId="32E464D7" w14:textId="716A9A5C" w:rsidR="00B5644F" w:rsidRPr="00985FB6" w:rsidRDefault="00862077" w:rsidP="000F2D67">
      <w:pPr>
        <w:pStyle w:val="ListParagraph"/>
        <w:keepNext/>
        <w:widowControl w:val="0"/>
        <w:numPr>
          <w:ilvl w:val="1"/>
          <w:numId w:val="28"/>
        </w:numPr>
        <w:tabs>
          <w:tab w:val="left" w:pos="0"/>
          <w:tab w:val="left" w:pos="567"/>
          <w:tab w:val="left" w:pos="851"/>
          <w:tab w:val="left" w:pos="1276"/>
          <w:tab w:val="left" w:pos="1560"/>
        </w:tabs>
        <w:ind w:left="0" w:firstLine="709"/>
        <w:contextualSpacing w:val="0"/>
        <w:jc w:val="both"/>
        <w:rPr>
          <w:rFonts w:asciiTheme="minorHAnsi" w:hAnsiTheme="minorHAnsi" w:cstheme="minorHAnsi"/>
          <w:sz w:val="22"/>
          <w:szCs w:val="22"/>
          <w:lang w:val="en-GB"/>
        </w:rPr>
      </w:pPr>
      <w:r w:rsidRPr="00985FB6">
        <w:rPr>
          <w:rFonts w:asciiTheme="minorHAnsi" w:hAnsiTheme="minorHAnsi"/>
          <w:sz w:val="22"/>
          <w:szCs w:val="22"/>
          <w:lang w:val="en-GB"/>
        </w:rPr>
        <w:t xml:space="preserve">When the Supplier does not agree with the decision of the Contracting Authority or in case the Contracting Authority has not examined the claim of the Supplier within the required deadline, the Supplier may </w:t>
      </w:r>
      <w:proofErr w:type="gramStart"/>
      <w:r w:rsidRPr="00985FB6">
        <w:rPr>
          <w:rFonts w:asciiTheme="minorHAnsi" w:hAnsiTheme="minorHAnsi"/>
          <w:sz w:val="22"/>
          <w:szCs w:val="22"/>
          <w:lang w:val="en-GB"/>
        </w:rPr>
        <w:t>submit an Application</w:t>
      </w:r>
      <w:proofErr w:type="gramEnd"/>
      <w:r w:rsidRPr="00985FB6">
        <w:rPr>
          <w:rFonts w:asciiTheme="minorHAnsi" w:hAnsiTheme="minorHAnsi"/>
          <w:sz w:val="22"/>
          <w:szCs w:val="22"/>
          <w:lang w:val="en-GB"/>
        </w:rPr>
        <w:t xml:space="preserve"> or bring a lawsuit to the court in accordance with the </w:t>
      </w:r>
      <w:r w:rsidR="00DF2410" w:rsidRPr="00985FB6">
        <w:rPr>
          <w:rFonts w:asciiTheme="minorHAnsi" w:hAnsiTheme="minorHAnsi"/>
          <w:sz w:val="22"/>
          <w:szCs w:val="22"/>
          <w:lang w:val="en-GB"/>
        </w:rPr>
        <w:t xml:space="preserve">procedure established under the </w:t>
      </w:r>
      <w:r w:rsidRPr="00985FB6">
        <w:rPr>
          <w:rFonts w:asciiTheme="minorHAnsi" w:hAnsiTheme="minorHAnsi"/>
          <w:sz w:val="22"/>
          <w:szCs w:val="22"/>
          <w:lang w:val="en-GB"/>
        </w:rPr>
        <w:t>LP.</w:t>
      </w:r>
      <w:bookmarkStart w:id="55" w:name="part_75b6b7826a164e7780e818be82803261"/>
      <w:bookmarkStart w:id="56" w:name="part_25cf4d3d63064186b564baa549663a7d"/>
      <w:bookmarkEnd w:id="55"/>
      <w:bookmarkEnd w:id="56"/>
    </w:p>
    <w:sectPr w:rsidR="00B5644F" w:rsidRPr="00985FB6" w:rsidSect="00B5644F">
      <w:headerReference w:type="default" r:id="rId9"/>
      <w:footerReference w:type="default" r:id="rId10"/>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70B710" w14:textId="77777777" w:rsidR="004F3721" w:rsidRDefault="004F3721" w:rsidP="002F72B3">
      <w:pPr>
        <w:spacing w:after="0" w:line="240" w:lineRule="auto"/>
      </w:pPr>
      <w:r>
        <w:separator/>
      </w:r>
    </w:p>
  </w:endnote>
  <w:endnote w:type="continuationSeparator" w:id="0">
    <w:p w14:paraId="0A065175" w14:textId="77777777" w:rsidR="004F3721" w:rsidRDefault="004F3721"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val="lt-LT"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50"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val="lt-LT"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51"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CE3E6B" w14:textId="77777777" w:rsidR="004F3721" w:rsidRDefault="004F3721" w:rsidP="002F72B3">
      <w:pPr>
        <w:spacing w:after="0" w:line="240" w:lineRule="auto"/>
      </w:pPr>
      <w:r>
        <w:separator/>
      </w:r>
    </w:p>
  </w:footnote>
  <w:footnote w:type="continuationSeparator" w:id="0">
    <w:p w14:paraId="497772DF" w14:textId="77777777" w:rsidR="004F3721" w:rsidRDefault="004F3721" w:rsidP="002F72B3">
      <w:pPr>
        <w:spacing w:after="0" w:line="240" w:lineRule="auto"/>
      </w:pPr>
      <w:r>
        <w:continuationSeparator/>
      </w:r>
    </w:p>
  </w:footnote>
  <w:footnote w:id="1">
    <w:p w14:paraId="1AFDC1A5" w14:textId="776CC071" w:rsidR="00B5644F" w:rsidRPr="004877FF" w:rsidRDefault="00B5644F" w:rsidP="00B5644F">
      <w:pPr>
        <w:pStyle w:val="FootnoteText"/>
        <w:jc w:val="both"/>
        <w:rPr>
          <w:rFonts w:asciiTheme="minorHAnsi" w:hAnsiTheme="minorHAnsi"/>
          <w:lang w:val="en-GB"/>
        </w:rPr>
      </w:pPr>
      <w:r w:rsidRPr="004877FF">
        <w:rPr>
          <w:rStyle w:val="FootnoteReference"/>
          <w:rFonts w:asciiTheme="minorHAnsi" w:hAnsiTheme="minorHAnsi" w:cstheme="minorHAnsi"/>
          <w:lang w:val="en-GB"/>
        </w:rPr>
        <w:footnoteRef/>
      </w:r>
      <w:r w:rsidRPr="004877FF">
        <w:rPr>
          <w:rFonts w:asciiTheme="minorHAnsi" w:hAnsiTheme="minorHAnsi" w:cstheme="minorHAnsi"/>
          <w:lang w:val="en-GB"/>
        </w:rPr>
        <w:t xml:space="preserve"> </w:t>
      </w:r>
      <w:r w:rsidR="001A068B" w:rsidRPr="004877FF">
        <w:rPr>
          <w:rFonts w:asciiTheme="minorHAnsi" w:hAnsiTheme="minorHAnsi" w:cstheme="minorHAnsi"/>
          <w:szCs w:val="24"/>
          <w:lang w:val="en-GB"/>
        </w:rPr>
        <w:t xml:space="preserve">Requirements for the Supplier qualifications – requirements regarding the absence of grounds for exclusion specified in the </w:t>
      </w:r>
      <w:r w:rsidR="00561029" w:rsidRPr="004877FF">
        <w:rPr>
          <w:rFonts w:asciiTheme="minorHAnsi" w:hAnsiTheme="minorHAnsi" w:cstheme="minorHAnsi"/>
          <w:szCs w:val="24"/>
          <w:lang w:val="en-GB"/>
        </w:rPr>
        <w:t>Procurement Document</w:t>
      </w:r>
      <w:r w:rsidR="001A068B" w:rsidRPr="004877FF">
        <w:rPr>
          <w:rFonts w:asciiTheme="minorHAnsi" w:hAnsiTheme="minorHAnsi" w:cstheme="minorHAnsi"/>
          <w:szCs w:val="24"/>
          <w:lang w:val="en-GB"/>
        </w:rPr>
        <w:t xml:space="preserve">s, if applicable, qualification, quality management system and/ or environmental management system standards. </w:t>
      </w:r>
    </w:p>
  </w:footnote>
  <w:footnote w:id="2">
    <w:p w14:paraId="0E4F3487" w14:textId="0F52CD8E" w:rsidR="00B5644F" w:rsidRPr="004877FF" w:rsidRDefault="00B5644F" w:rsidP="00B5644F">
      <w:pPr>
        <w:pStyle w:val="FootnoteText"/>
        <w:jc w:val="both"/>
        <w:rPr>
          <w:rFonts w:ascii="Calibri" w:hAnsi="Calibri"/>
          <w:iCs/>
          <w:lang w:val="en-GB"/>
        </w:rPr>
      </w:pPr>
      <w:r w:rsidRPr="004877FF">
        <w:rPr>
          <w:rStyle w:val="FootnoteReference"/>
          <w:rFonts w:asciiTheme="minorHAnsi" w:hAnsiTheme="minorHAnsi" w:cstheme="minorHAnsi"/>
          <w:lang w:val="en-GB"/>
        </w:rPr>
        <w:footnoteRef/>
      </w:r>
      <w:r w:rsidRPr="004877FF">
        <w:rPr>
          <w:rFonts w:asciiTheme="minorHAnsi" w:hAnsiTheme="minorHAnsi" w:cstheme="minorHAnsi"/>
          <w:lang w:val="en-GB"/>
        </w:rPr>
        <w:t xml:space="preserve"> </w:t>
      </w:r>
      <w:r w:rsidR="005E4FBC" w:rsidRPr="004877FF">
        <w:rPr>
          <w:rFonts w:asciiTheme="minorHAnsi" w:hAnsiTheme="minorHAnsi" w:cstheme="minorHAnsi"/>
          <w:szCs w:val="24"/>
          <w:lang w:val="en-GB"/>
        </w:rPr>
        <w:t>Requirements for the Supplier qualifications – requirements regarding the absence of grounds for exclusion specified in the Procurement Documents, if applicable, qualification, quality management system and/ or environmental management system standards</w:t>
      </w:r>
      <w:r w:rsidRPr="004877FF">
        <w:rPr>
          <w:rFonts w:ascii="Calibri" w:hAnsi="Calibri"/>
          <w:iCs/>
          <w:lang w:val="en-GB"/>
        </w:rPr>
        <w:t>.</w:t>
      </w:r>
    </w:p>
  </w:footnote>
  <w:footnote w:id="3">
    <w:p w14:paraId="03C81205" w14:textId="1AF25EB1" w:rsidR="00BD3D7F" w:rsidRPr="004877FF" w:rsidRDefault="00BD3D7F" w:rsidP="00BD3D7F">
      <w:pPr>
        <w:pStyle w:val="FootnoteText"/>
        <w:rPr>
          <w:lang w:val="en-GB"/>
        </w:rPr>
      </w:pPr>
      <w:r w:rsidRPr="004877FF">
        <w:rPr>
          <w:rStyle w:val="FootnoteReference"/>
          <w:lang w:val="en-GB"/>
        </w:rPr>
        <w:footnoteRef/>
      </w:r>
      <w:r w:rsidRPr="004877FF">
        <w:rPr>
          <w:lang w:val="en-GB"/>
        </w:rPr>
        <w:t xml:space="preserve"> </w:t>
      </w:r>
      <w:hyperlink r:id="rId1" w:history="1">
        <w:r w:rsidR="004877FF" w:rsidRPr="004877FF">
          <w:rPr>
            <w:rStyle w:val="Hyperlink"/>
            <w:rFonts w:ascii="Calibri" w:hAnsi="Calibri" w:cs="Calibri"/>
            <w:color w:val="1F3864" w:themeColor="accent5" w:themeShade="80"/>
            <w:spacing w:val="2"/>
            <w:shd w:val="clear" w:color="auto" w:fill="FFFFFF"/>
            <w:lang w:val="en-GB"/>
          </w:rPr>
          <w:t>Rules on Verifying, Supplementing or Explaining the Tenders</w:t>
        </w:r>
      </w:hyperlink>
      <w:r w:rsidRPr="004877FF">
        <w:rPr>
          <w:rFonts w:ascii="Calibri" w:hAnsi="Calibri" w:cs="Calibri"/>
          <w:color w:val="1F3864" w:themeColor="accent5" w:themeShade="80"/>
          <w:spacing w:val="2"/>
          <w:shd w:val="clear" w:color="auto" w:fill="FFFFFF"/>
          <w:lang w:val="en-GB"/>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val="lt-LT"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49"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val="lt-LT"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val="lt-LT"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1C7C078"/>
    <w:multiLevelType w:val="hybridMultilevel"/>
    <w:tmpl w:val="BEC6B748"/>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CE1B2C"/>
    <w:multiLevelType w:val="multilevel"/>
    <w:tmpl w:val="60DC434C"/>
    <w:lvl w:ilvl="0">
      <w:start w:val="13"/>
      <w:numFmt w:val="decimal"/>
      <w:lvlText w:val="%1."/>
      <w:lvlJc w:val="left"/>
      <w:pPr>
        <w:ind w:left="444" w:hanging="444"/>
      </w:pPr>
      <w:rPr>
        <w:rFonts w:hint="default"/>
      </w:rPr>
    </w:lvl>
    <w:lvl w:ilvl="1">
      <w:start w:val="2"/>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0CF40DA"/>
    <w:multiLevelType w:val="multilevel"/>
    <w:tmpl w:val="71F41C0C"/>
    <w:lvl w:ilvl="0">
      <w:start w:val="7"/>
      <w:numFmt w:val="decimal"/>
      <w:lvlText w:val="%1."/>
      <w:lvlJc w:val="left"/>
      <w:pPr>
        <w:ind w:left="360" w:hanging="360"/>
      </w:pPr>
      <w:rPr>
        <w:rFonts w:eastAsia="Calibri" w:hint="default"/>
      </w:rPr>
    </w:lvl>
    <w:lvl w:ilvl="1">
      <w:start w:val="3"/>
      <w:numFmt w:val="decimal"/>
      <w:lvlText w:val="%1.%2."/>
      <w:lvlJc w:val="left"/>
      <w:pPr>
        <w:ind w:left="804" w:hanging="360"/>
      </w:pPr>
      <w:rPr>
        <w:rFonts w:eastAsia="Calibri" w:hint="default"/>
        <w:sz w:val="22"/>
        <w:szCs w:val="22"/>
      </w:rPr>
    </w:lvl>
    <w:lvl w:ilvl="2">
      <w:start w:val="1"/>
      <w:numFmt w:val="decimal"/>
      <w:lvlText w:val="%1.%2.%3."/>
      <w:lvlJc w:val="left"/>
      <w:pPr>
        <w:ind w:left="1608" w:hanging="720"/>
      </w:pPr>
      <w:rPr>
        <w:rFonts w:eastAsia="Calibri" w:hint="default"/>
      </w:rPr>
    </w:lvl>
    <w:lvl w:ilvl="3">
      <w:start w:val="1"/>
      <w:numFmt w:val="decimal"/>
      <w:lvlText w:val="%1.%2.%3.%4."/>
      <w:lvlJc w:val="left"/>
      <w:pPr>
        <w:ind w:left="2052" w:hanging="720"/>
      </w:pPr>
      <w:rPr>
        <w:rFonts w:eastAsia="Calibri" w:hint="default"/>
      </w:rPr>
    </w:lvl>
    <w:lvl w:ilvl="4">
      <w:start w:val="1"/>
      <w:numFmt w:val="decimal"/>
      <w:lvlText w:val="%1.%2.%3.%4.%5."/>
      <w:lvlJc w:val="left"/>
      <w:pPr>
        <w:ind w:left="2856" w:hanging="1080"/>
      </w:pPr>
      <w:rPr>
        <w:rFonts w:eastAsia="Calibri" w:hint="default"/>
      </w:rPr>
    </w:lvl>
    <w:lvl w:ilvl="5">
      <w:start w:val="1"/>
      <w:numFmt w:val="decimal"/>
      <w:lvlText w:val="%1.%2.%3.%4.%5.%6."/>
      <w:lvlJc w:val="left"/>
      <w:pPr>
        <w:ind w:left="3300" w:hanging="1080"/>
      </w:pPr>
      <w:rPr>
        <w:rFonts w:eastAsia="Calibri" w:hint="default"/>
      </w:rPr>
    </w:lvl>
    <w:lvl w:ilvl="6">
      <w:start w:val="1"/>
      <w:numFmt w:val="decimal"/>
      <w:lvlText w:val="%1.%2.%3.%4.%5.%6.%7."/>
      <w:lvlJc w:val="left"/>
      <w:pPr>
        <w:ind w:left="4104" w:hanging="1440"/>
      </w:pPr>
      <w:rPr>
        <w:rFonts w:eastAsia="Calibri" w:hint="default"/>
      </w:rPr>
    </w:lvl>
    <w:lvl w:ilvl="7">
      <w:start w:val="1"/>
      <w:numFmt w:val="decimal"/>
      <w:lvlText w:val="%1.%2.%3.%4.%5.%6.%7.%8."/>
      <w:lvlJc w:val="left"/>
      <w:pPr>
        <w:ind w:left="4548" w:hanging="1440"/>
      </w:pPr>
      <w:rPr>
        <w:rFonts w:eastAsia="Calibri" w:hint="default"/>
      </w:rPr>
    </w:lvl>
    <w:lvl w:ilvl="8">
      <w:start w:val="1"/>
      <w:numFmt w:val="decimal"/>
      <w:lvlText w:val="%1.%2.%3.%4.%5.%6.%7.%8.%9."/>
      <w:lvlJc w:val="left"/>
      <w:pPr>
        <w:ind w:left="5352" w:hanging="1800"/>
      </w:pPr>
      <w:rPr>
        <w:rFonts w:eastAsia="Calibri" w:hint="default"/>
      </w:rPr>
    </w:lvl>
  </w:abstractNum>
  <w:abstractNum w:abstractNumId="3" w15:restartNumberingAfterBreak="0">
    <w:nsid w:val="07D060F2"/>
    <w:multiLevelType w:val="multilevel"/>
    <w:tmpl w:val="AED49ECE"/>
    <w:lvl w:ilvl="0">
      <w:start w:val="6"/>
      <w:numFmt w:val="decimal"/>
      <w:lvlText w:val="%1."/>
      <w:lvlJc w:val="left"/>
      <w:pPr>
        <w:ind w:left="4188" w:hanging="360"/>
      </w:pPr>
      <w:rPr>
        <w:rFonts w:hint="default"/>
      </w:rPr>
    </w:lvl>
    <w:lvl w:ilvl="1">
      <w:start w:val="2"/>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85E3D57"/>
    <w:multiLevelType w:val="multilevel"/>
    <w:tmpl w:val="6588AAA2"/>
    <w:lvl w:ilvl="0">
      <w:start w:val="1"/>
      <w:numFmt w:val="decimal"/>
      <w:lvlText w:val="%1."/>
      <w:lvlJc w:val="left"/>
      <w:pPr>
        <w:ind w:left="4188" w:hanging="360"/>
      </w:pPr>
      <w:rPr>
        <w:rFonts w:hint="default"/>
      </w:rPr>
    </w:lvl>
    <w:lvl w:ilvl="1">
      <w:start w:val="1"/>
      <w:numFmt w:val="decimal"/>
      <w:isLgl/>
      <w:lvlText w:val="%1.%2."/>
      <w:lvlJc w:val="left"/>
      <w:pPr>
        <w:ind w:left="531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 w15:restartNumberingAfterBreak="0">
    <w:nsid w:val="124C2A1A"/>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1A6B2211"/>
    <w:multiLevelType w:val="multilevel"/>
    <w:tmpl w:val="1E086B9E"/>
    <w:lvl w:ilvl="0">
      <w:start w:val="13"/>
      <w:numFmt w:val="decimal"/>
      <w:lvlText w:val="%1."/>
      <w:lvlJc w:val="left"/>
      <w:pPr>
        <w:ind w:left="444" w:hanging="444"/>
      </w:pPr>
      <w:rPr>
        <w:rFonts w:eastAsia="Calibri" w:hint="default"/>
      </w:rPr>
    </w:lvl>
    <w:lvl w:ilvl="1">
      <w:start w:val="6"/>
      <w:numFmt w:val="decimal"/>
      <w:lvlText w:val="%1.%2."/>
      <w:lvlJc w:val="left"/>
      <w:pPr>
        <w:ind w:left="444" w:hanging="444"/>
      </w:pPr>
      <w:rPr>
        <w:rFonts w:eastAsia="Calibri" w:hint="default"/>
      </w:rPr>
    </w:lvl>
    <w:lvl w:ilvl="2">
      <w:start w:val="1"/>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8"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9"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0" w15:restartNumberingAfterBreak="0">
    <w:nsid w:val="28B86632"/>
    <w:multiLevelType w:val="multilevel"/>
    <w:tmpl w:val="231415EA"/>
    <w:lvl w:ilvl="0">
      <w:start w:val="1"/>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b w:val="0"/>
        <w:i w:val="0"/>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2" w15:restartNumberingAfterBreak="0">
    <w:nsid w:val="2DF70B52"/>
    <w:multiLevelType w:val="multilevel"/>
    <w:tmpl w:val="845E739C"/>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3B7A00EA"/>
    <w:multiLevelType w:val="multilevel"/>
    <w:tmpl w:val="9134F3A8"/>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3B987305"/>
    <w:multiLevelType w:val="multilevel"/>
    <w:tmpl w:val="A8B80D52"/>
    <w:lvl w:ilvl="0">
      <w:start w:val="1"/>
      <w:numFmt w:val="decimal"/>
      <w:lvlText w:val="%1."/>
      <w:lvlJc w:val="left"/>
      <w:pPr>
        <w:ind w:left="4188" w:hanging="360"/>
      </w:pPr>
      <w:rPr>
        <w:rFonts w:hint="default"/>
      </w:rPr>
    </w:lvl>
    <w:lvl w:ilvl="1">
      <w:start w:val="1"/>
      <w:numFmt w:val="decimal"/>
      <w:isLgl/>
      <w:lvlText w:val="%1.%2."/>
      <w:lvlJc w:val="left"/>
      <w:pPr>
        <w:ind w:left="936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42FB608D"/>
    <w:multiLevelType w:val="multilevel"/>
    <w:tmpl w:val="A92A5F6A"/>
    <w:lvl w:ilvl="0">
      <w:start w:val="13"/>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43751770"/>
    <w:multiLevelType w:val="multilevel"/>
    <w:tmpl w:val="C5C6BFDE"/>
    <w:lvl w:ilvl="0">
      <w:start w:val="6"/>
      <w:numFmt w:val="decimal"/>
      <w:lvlText w:val="%1."/>
      <w:lvlJc w:val="left"/>
      <w:pPr>
        <w:ind w:left="504" w:hanging="504"/>
      </w:pPr>
      <w:rPr>
        <w:rFonts w:eastAsia="Calibri" w:hint="default"/>
      </w:rPr>
    </w:lvl>
    <w:lvl w:ilvl="1">
      <w:start w:val="1"/>
      <w:numFmt w:val="decimal"/>
      <w:lvlText w:val="%1.%2."/>
      <w:lvlJc w:val="left"/>
      <w:pPr>
        <w:ind w:left="504" w:hanging="504"/>
      </w:pPr>
      <w:rPr>
        <w:rFonts w:eastAsia="Calibri" w:hint="default"/>
        <w:b w:val="0"/>
      </w:rPr>
    </w:lvl>
    <w:lvl w:ilvl="2">
      <w:start w:val="1"/>
      <w:numFmt w:val="decimal"/>
      <w:lvlText w:val="%1.%2.%3."/>
      <w:lvlJc w:val="left"/>
      <w:pPr>
        <w:ind w:left="720" w:hanging="720"/>
      </w:pPr>
      <w:rPr>
        <w:rFonts w:eastAsia="Calibri" w:hint="default"/>
        <w:i w:val="0"/>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18"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19" w15:restartNumberingAfterBreak="0">
    <w:nsid w:val="50330435"/>
    <w:multiLevelType w:val="multilevel"/>
    <w:tmpl w:val="944A7BA4"/>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1" w15:restartNumberingAfterBreak="0">
    <w:nsid w:val="68ED13BB"/>
    <w:multiLevelType w:val="multilevel"/>
    <w:tmpl w:val="B518F00C"/>
    <w:lvl w:ilvl="0">
      <w:start w:val="1"/>
      <w:numFmt w:val="decimal"/>
      <w:lvlText w:val="%1."/>
      <w:lvlJc w:val="left"/>
      <w:pPr>
        <w:ind w:left="928" w:hanging="360"/>
      </w:pPr>
      <w:rPr>
        <w:rFonts w:ascii="Arial" w:hAnsi="Arial" w:cs="Arial" w:hint="default"/>
        <w:b w:val="0"/>
        <w:bCs w:val="0"/>
        <w:i w:val="0"/>
        <w:iCs w:val="0"/>
        <w:color w:val="auto"/>
        <w:sz w:val="22"/>
        <w:szCs w:val="22"/>
      </w:rPr>
    </w:lvl>
    <w:lvl w:ilvl="1">
      <w:start w:val="1"/>
      <w:numFmt w:val="decimal"/>
      <w:lvlText w:val="%1.%2."/>
      <w:lvlJc w:val="left"/>
      <w:pPr>
        <w:ind w:left="1440" w:hanging="360"/>
      </w:pPr>
      <w:rPr>
        <w:rFonts w:ascii="Arial" w:hAnsi="Arial" w:cs="Arial" w:hint="default"/>
        <w:b w:val="0"/>
        <w:bCs w:val="0"/>
        <w:i w:val="0"/>
        <w:iCs w:val="0"/>
        <w:color w:val="000000" w:themeColor="text1"/>
        <w:sz w:val="22"/>
        <w:szCs w:val="22"/>
      </w:rPr>
    </w:lvl>
    <w:lvl w:ilvl="2">
      <w:start w:val="1"/>
      <w:numFmt w:val="decimal"/>
      <w:lvlText w:val="%1.%2.%3."/>
      <w:lvlJc w:val="left"/>
      <w:pPr>
        <w:ind w:left="1800" w:hanging="720"/>
      </w:pPr>
      <w:rPr>
        <w:color w:val="000000" w:themeColor="text1"/>
        <w:sz w:val="24"/>
      </w:rPr>
    </w:lvl>
    <w:lvl w:ilvl="3">
      <w:start w:val="1"/>
      <w:numFmt w:val="decimal"/>
      <w:isLgl/>
      <w:lvlText w:val="%1.%2.%3.%4."/>
      <w:lvlJc w:val="left"/>
      <w:pPr>
        <w:ind w:left="1800" w:hanging="720"/>
      </w:pPr>
      <w:rPr>
        <w:rFonts w:cs="Times New Roman" w:hint="default"/>
        <w:color w:val="000000" w:themeColor="text1"/>
        <w:sz w:val="24"/>
      </w:rPr>
    </w:lvl>
    <w:lvl w:ilvl="4">
      <w:start w:val="1"/>
      <w:numFmt w:val="decimal"/>
      <w:isLgl/>
      <w:lvlText w:val="%1.%2.%3.%4.%5."/>
      <w:lvlJc w:val="left"/>
      <w:pPr>
        <w:ind w:left="2160" w:hanging="1080"/>
      </w:pPr>
      <w:rPr>
        <w:rFonts w:cs="Times New Roman" w:hint="default"/>
        <w:color w:val="000000" w:themeColor="text1"/>
        <w:sz w:val="24"/>
      </w:rPr>
    </w:lvl>
    <w:lvl w:ilvl="5">
      <w:start w:val="1"/>
      <w:numFmt w:val="decimal"/>
      <w:isLgl/>
      <w:lvlText w:val="%1.%2.%3.%4.%5.%6."/>
      <w:lvlJc w:val="left"/>
      <w:pPr>
        <w:ind w:left="2160" w:hanging="1080"/>
      </w:pPr>
      <w:rPr>
        <w:rFonts w:cs="Times New Roman" w:hint="default"/>
        <w:color w:val="000000" w:themeColor="text1"/>
        <w:sz w:val="24"/>
      </w:rPr>
    </w:lvl>
    <w:lvl w:ilvl="6">
      <w:start w:val="1"/>
      <w:numFmt w:val="decimal"/>
      <w:isLgl/>
      <w:lvlText w:val="%1.%2.%3.%4.%5.%6.%7."/>
      <w:lvlJc w:val="left"/>
      <w:pPr>
        <w:ind w:left="2520" w:hanging="1440"/>
      </w:pPr>
      <w:rPr>
        <w:rFonts w:cs="Times New Roman" w:hint="default"/>
        <w:color w:val="000000" w:themeColor="text1"/>
        <w:sz w:val="24"/>
      </w:rPr>
    </w:lvl>
    <w:lvl w:ilvl="7">
      <w:start w:val="1"/>
      <w:numFmt w:val="decimal"/>
      <w:isLgl/>
      <w:lvlText w:val="%1.%2.%3.%4.%5.%6.%7.%8."/>
      <w:lvlJc w:val="left"/>
      <w:pPr>
        <w:ind w:left="2520" w:hanging="1440"/>
      </w:pPr>
      <w:rPr>
        <w:rFonts w:cs="Times New Roman" w:hint="default"/>
        <w:color w:val="000000" w:themeColor="text1"/>
        <w:sz w:val="24"/>
      </w:rPr>
    </w:lvl>
    <w:lvl w:ilvl="8">
      <w:start w:val="1"/>
      <w:numFmt w:val="decimal"/>
      <w:isLgl/>
      <w:lvlText w:val="%1.%2.%3.%4.%5.%6.%7.%8.%9."/>
      <w:lvlJc w:val="left"/>
      <w:pPr>
        <w:ind w:left="2880" w:hanging="1800"/>
      </w:pPr>
      <w:rPr>
        <w:rFonts w:cs="Times New Roman" w:hint="default"/>
        <w:color w:val="000000" w:themeColor="text1"/>
        <w:sz w:val="24"/>
      </w:rPr>
    </w:lvl>
  </w:abstractNum>
  <w:abstractNum w:abstractNumId="22" w15:restartNumberingAfterBreak="0">
    <w:nsid w:val="704A14ED"/>
    <w:multiLevelType w:val="multilevel"/>
    <w:tmpl w:val="91A01C7C"/>
    <w:lvl w:ilvl="0">
      <w:start w:val="4"/>
      <w:numFmt w:val="decimal"/>
      <w:lvlText w:val="%1."/>
      <w:lvlJc w:val="left"/>
      <w:pPr>
        <w:ind w:left="360" w:hanging="360"/>
      </w:pPr>
      <w:rPr>
        <w:rFonts w:hint="default"/>
        <w:b/>
        <w:sz w:val="22"/>
        <w:szCs w:val="22"/>
      </w:rPr>
    </w:lvl>
    <w:lvl w:ilvl="1">
      <w:start w:val="1"/>
      <w:numFmt w:val="decimal"/>
      <w:lvlText w:val="%1.%2."/>
      <w:lvlJc w:val="left"/>
      <w:pPr>
        <w:ind w:left="3196" w:hanging="360"/>
      </w:pPr>
      <w:rPr>
        <w:rFonts w:hint="default"/>
        <w:b w:val="0"/>
        <w:i w:val="0"/>
        <w:color w:val="auto"/>
        <w:sz w:val="22"/>
        <w:szCs w:val="22"/>
      </w:rPr>
    </w:lvl>
    <w:lvl w:ilvl="2">
      <w:start w:val="1"/>
      <w:numFmt w:val="decimal"/>
      <w:lvlText w:val="%1.%2.%3."/>
      <w:lvlJc w:val="left"/>
      <w:pPr>
        <w:ind w:left="6392" w:hanging="720"/>
      </w:pPr>
      <w:rPr>
        <w:rFonts w:hint="default"/>
      </w:rPr>
    </w:lvl>
    <w:lvl w:ilvl="3">
      <w:start w:val="1"/>
      <w:numFmt w:val="decimal"/>
      <w:lvlText w:val="%1.%2.%3.%4."/>
      <w:lvlJc w:val="left"/>
      <w:pPr>
        <w:ind w:left="9228" w:hanging="720"/>
      </w:pPr>
      <w:rPr>
        <w:rFonts w:hint="default"/>
      </w:rPr>
    </w:lvl>
    <w:lvl w:ilvl="4">
      <w:start w:val="1"/>
      <w:numFmt w:val="decimal"/>
      <w:lvlText w:val="%1.%2.%3.%4.%5."/>
      <w:lvlJc w:val="left"/>
      <w:pPr>
        <w:ind w:left="12424" w:hanging="1080"/>
      </w:pPr>
      <w:rPr>
        <w:rFonts w:hint="default"/>
      </w:rPr>
    </w:lvl>
    <w:lvl w:ilvl="5">
      <w:start w:val="1"/>
      <w:numFmt w:val="decimal"/>
      <w:lvlText w:val="%1.%2.%3.%4.%5.%6."/>
      <w:lvlJc w:val="left"/>
      <w:pPr>
        <w:ind w:left="15260" w:hanging="1080"/>
      </w:pPr>
      <w:rPr>
        <w:rFonts w:hint="default"/>
      </w:rPr>
    </w:lvl>
    <w:lvl w:ilvl="6">
      <w:start w:val="1"/>
      <w:numFmt w:val="decimal"/>
      <w:lvlText w:val="%1.%2.%3.%4.%5.%6.%7."/>
      <w:lvlJc w:val="left"/>
      <w:pPr>
        <w:ind w:left="18456" w:hanging="1440"/>
      </w:pPr>
      <w:rPr>
        <w:rFonts w:hint="default"/>
      </w:rPr>
    </w:lvl>
    <w:lvl w:ilvl="7">
      <w:start w:val="1"/>
      <w:numFmt w:val="decimal"/>
      <w:lvlText w:val="%1.%2.%3.%4.%5.%6.%7.%8."/>
      <w:lvlJc w:val="left"/>
      <w:pPr>
        <w:ind w:left="21292" w:hanging="1440"/>
      </w:pPr>
      <w:rPr>
        <w:rFonts w:hint="default"/>
      </w:rPr>
    </w:lvl>
    <w:lvl w:ilvl="8">
      <w:start w:val="1"/>
      <w:numFmt w:val="decimal"/>
      <w:lvlText w:val="%1.%2.%3.%4.%5.%6.%7.%8.%9."/>
      <w:lvlJc w:val="left"/>
      <w:pPr>
        <w:ind w:left="24488" w:hanging="1800"/>
      </w:pPr>
      <w:rPr>
        <w:rFonts w:hint="default"/>
      </w:rPr>
    </w:lvl>
  </w:abstractNum>
  <w:abstractNum w:abstractNumId="23" w15:restartNumberingAfterBreak="0">
    <w:nsid w:val="719D6316"/>
    <w:multiLevelType w:val="multilevel"/>
    <w:tmpl w:val="24369994"/>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4" w15:restartNumberingAfterBreak="0">
    <w:nsid w:val="74012DB9"/>
    <w:multiLevelType w:val="multilevel"/>
    <w:tmpl w:val="A34C0E30"/>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sz w:val="22"/>
        <w:szCs w:val="22"/>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74356166"/>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6"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5D23B26"/>
    <w:multiLevelType w:val="multilevel"/>
    <w:tmpl w:val="8966709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03"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7893642A"/>
    <w:multiLevelType w:val="multilevel"/>
    <w:tmpl w:val="F238D2E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7AE56FE2"/>
    <w:multiLevelType w:val="multilevel"/>
    <w:tmpl w:val="3A74DDC6"/>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287" w:hanging="720"/>
      </w:pPr>
      <w:rPr>
        <w:rFonts w:hint="default"/>
        <w:color w:val="auto"/>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1" w15:restartNumberingAfterBreak="0">
    <w:nsid w:val="7EFC6EC2"/>
    <w:multiLevelType w:val="multilevel"/>
    <w:tmpl w:val="E740349C"/>
    <w:lvl w:ilvl="0">
      <w:start w:val="14"/>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16cid:durableId="57678807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580358894">
    <w:abstractNumId w:val="1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907569303">
    <w:abstractNumId w:val="15"/>
    <w:lvlOverride w:ilvl="0">
      <w:startOverride w:val="1"/>
    </w:lvlOverride>
    <w:lvlOverride w:ilvl="1"/>
    <w:lvlOverride w:ilvl="2"/>
    <w:lvlOverride w:ilvl="3"/>
    <w:lvlOverride w:ilvl="4"/>
    <w:lvlOverride w:ilvl="5"/>
    <w:lvlOverride w:ilvl="6"/>
    <w:lvlOverride w:ilvl="7"/>
    <w:lvlOverride w:ilvl="8"/>
  </w:num>
  <w:num w:numId="4" w16cid:durableId="513762093">
    <w:abstractNumId w:val="2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936324922">
    <w:abstractNumId w:val="2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345932768">
    <w:abstractNumId w:val="8"/>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35797830">
    <w:abstractNumId w:val="30"/>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212115749">
    <w:abstractNumId w:val="26"/>
  </w:num>
  <w:num w:numId="9" w16cid:durableId="188766397">
    <w:abstractNumId w:val="9"/>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018731195">
    <w:abstractNumId w:val="9"/>
  </w:num>
  <w:num w:numId="11" w16cid:durableId="550266967">
    <w:abstractNumId w:val="6"/>
  </w:num>
  <w:num w:numId="12" w16cid:durableId="1409035497">
    <w:abstractNumId w:val="5"/>
  </w:num>
  <w:num w:numId="13" w16cid:durableId="1364984502">
    <w:abstractNumId w:val="18"/>
  </w:num>
  <w:num w:numId="14" w16cid:durableId="1338845238">
    <w:abstractNumId w:val="28"/>
  </w:num>
  <w:num w:numId="15" w16cid:durableId="1086414973">
    <w:abstractNumId w:val="28"/>
    <w:lvlOverride w:ilvl="0">
      <w:lvl w:ilvl="0">
        <w:start w:val="1"/>
        <w:numFmt w:val="decimal"/>
        <w:lvlText w:val="%1."/>
        <w:lvlJc w:val="left"/>
        <w:pPr>
          <w:ind w:left="4188" w:hanging="360"/>
        </w:pPr>
        <w:rPr>
          <w:rFonts w:hint="default"/>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4"/>
          <w:szCs w:val="24"/>
        </w:rPr>
      </w:lvl>
    </w:lvlOverride>
    <w:lvlOverride w:ilvl="2">
      <w:lvl w:ilvl="2">
        <w:start w:val="1"/>
        <w:numFmt w:val="decimal"/>
        <w:isLgl/>
        <w:lvlText w:val="%1.%2.%3."/>
        <w:lvlJc w:val="left"/>
        <w:pPr>
          <w:ind w:left="1080" w:hanging="720"/>
        </w:pPr>
        <w:rPr>
          <w:rFonts w:ascii="Calibri" w:hAnsi="Calibri"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16" w16cid:durableId="1034503371">
    <w:abstractNumId w:val="13"/>
  </w:num>
  <w:num w:numId="17" w16cid:durableId="132019769">
    <w:abstractNumId w:val="22"/>
  </w:num>
  <w:num w:numId="18" w16cid:durableId="1830050209">
    <w:abstractNumId w:val="10"/>
  </w:num>
  <w:num w:numId="19" w16cid:durableId="1536311518">
    <w:abstractNumId w:val="29"/>
  </w:num>
  <w:num w:numId="20" w16cid:durableId="49772735">
    <w:abstractNumId w:val="27"/>
  </w:num>
  <w:num w:numId="21" w16cid:durableId="885484787">
    <w:abstractNumId w:val="3"/>
  </w:num>
  <w:num w:numId="22" w16cid:durableId="1852333863">
    <w:abstractNumId w:val="24"/>
  </w:num>
  <w:num w:numId="23" w16cid:durableId="28721867">
    <w:abstractNumId w:val="14"/>
  </w:num>
  <w:num w:numId="24" w16cid:durableId="642586322">
    <w:abstractNumId w:val="4"/>
  </w:num>
  <w:num w:numId="25" w16cid:durableId="411318943">
    <w:abstractNumId w:val="23"/>
  </w:num>
  <w:num w:numId="26" w16cid:durableId="1751778513">
    <w:abstractNumId w:val="19"/>
  </w:num>
  <w:num w:numId="27" w16cid:durableId="289670032">
    <w:abstractNumId w:val="12"/>
  </w:num>
  <w:num w:numId="28" w16cid:durableId="1153258339">
    <w:abstractNumId w:val="31"/>
  </w:num>
  <w:num w:numId="29" w16cid:durableId="661659741">
    <w:abstractNumId w:val="19"/>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284" w:hanging="284"/>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0" w16cid:durableId="137768055">
    <w:abstractNumId w:val="19"/>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suff w:val="space"/>
        <w:lvlText w:val="%1.%2.%3."/>
        <w:lvlJc w:val="left"/>
        <w:pPr>
          <w:ind w:left="1077" w:hanging="510"/>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1" w16cid:durableId="2039550063">
    <w:abstractNumId w:val="12"/>
    <w:lvlOverride w:ilvl="0">
      <w:lvl w:ilvl="0">
        <w:start w:val="9"/>
        <w:numFmt w:val="decimal"/>
        <w:lvlText w:val="%1."/>
        <w:lvlJc w:val="left"/>
        <w:pPr>
          <w:ind w:left="4188" w:hanging="360"/>
        </w:pPr>
        <w:rPr>
          <w:rFonts w:hint="default"/>
          <w:b/>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1080" w:hanging="740"/>
        </w:pPr>
        <w:rPr>
          <w:rFonts w:hint="default"/>
          <w:color w:val="auto"/>
          <w:sz w:val="22"/>
          <w:szCs w:val="22"/>
        </w:rPr>
      </w:lvl>
    </w:lvlOverride>
    <w:lvlOverride w:ilvl="3">
      <w:lvl w:ilvl="3">
        <w:start w:val="1"/>
        <w:numFmt w:val="decimal"/>
        <w:isLgl/>
        <w:lvlText w:val="%1.%2.%3.%4."/>
        <w:lvlJc w:val="left"/>
        <w:pPr>
          <w:ind w:left="1440" w:hanging="1080"/>
        </w:pPr>
        <w:rPr>
          <w:rFonts w:hint="default"/>
          <w:color w:val="000000"/>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2" w16cid:durableId="402680734">
    <w:abstractNumId w:val="17"/>
  </w:num>
  <w:num w:numId="33" w16cid:durableId="2118669090">
    <w:abstractNumId w:val="2"/>
  </w:num>
  <w:num w:numId="34" w16cid:durableId="2003271048">
    <w:abstractNumId w:val="16"/>
  </w:num>
  <w:num w:numId="35" w16cid:durableId="1777481182">
    <w:abstractNumId w:val="1"/>
  </w:num>
  <w:num w:numId="36" w16cid:durableId="520509596">
    <w:abstractNumId w:val="7"/>
  </w:num>
  <w:num w:numId="37" w16cid:durableId="833494876">
    <w:abstractNumId w:val="21"/>
  </w:num>
  <w:num w:numId="38" w16cid:durableId="174846057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123AB"/>
    <w:rsid w:val="000172E1"/>
    <w:rsid w:val="00033121"/>
    <w:rsid w:val="00040436"/>
    <w:rsid w:val="000457FE"/>
    <w:rsid w:val="0005290B"/>
    <w:rsid w:val="0006595B"/>
    <w:rsid w:val="00073BB7"/>
    <w:rsid w:val="00080B01"/>
    <w:rsid w:val="00082899"/>
    <w:rsid w:val="00093F4D"/>
    <w:rsid w:val="00097490"/>
    <w:rsid w:val="000B171F"/>
    <w:rsid w:val="000B4688"/>
    <w:rsid w:val="000C4BB6"/>
    <w:rsid w:val="000D7CC9"/>
    <w:rsid w:val="000F2834"/>
    <w:rsid w:val="000F2D67"/>
    <w:rsid w:val="000F5281"/>
    <w:rsid w:val="000F611F"/>
    <w:rsid w:val="00103F23"/>
    <w:rsid w:val="00120441"/>
    <w:rsid w:val="00133B45"/>
    <w:rsid w:val="001514AC"/>
    <w:rsid w:val="00165784"/>
    <w:rsid w:val="001660EC"/>
    <w:rsid w:val="00173DEA"/>
    <w:rsid w:val="00177AC2"/>
    <w:rsid w:val="001A068B"/>
    <w:rsid w:val="001A4D42"/>
    <w:rsid w:val="001B0107"/>
    <w:rsid w:val="001B4673"/>
    <w:rsid w:val="001C4568"/>
    <w:rsid w:val="001D3C75"/>
    <w:rsid w:val="00210A84"/>
    <w:rsid w:val="00221130"/>
    <w:rsid w:val="00221F0A"/>
    <w:rsid w:val="00224863"/>
    <w:rsid w:val="002645CF"/>
    <w:rsid w:val="00270126"/>
    <w:rsid w:val="00272305"/>
    <w:rsid w:val="002758AB"/>
    <w:rsid w:val="00284E7E"/>
    <w:rsid w:val="00285529"/>
    <w:rsid w:val="00292F3D"/>
    <w:rsid w:val="002950CE"/>
    <w:rsid w:val="00296662"/>
    <w:rsid w:val="002A2EBA"/>
    <w:rsid w:val="002A5105"/>
    <w:rsid w:val="002D7D37"/>
    <w:rsid w:val="002F72B3"/>
    <w:rsid w:val="00305D9B"/>
    <w:rsid w:val="00315E95"/>
    <w:rsid w:val="003216F9"/>
    <w:rsid w:val="00325844"/>
    <w:rsid w:val="00326AF7"/>
    <w:rsid w:val="00335C9B"/>
    <w:rsid w:val="00336A02"/>
    <w:rsid w:val="00345E13"/>
    <w:rsid w:val="00353594"/>
    <w:rsid w:val="0036116F"/>
    <w:rsid w:val="00366ACF"/>
    <w:rsid w:val="0037239E"/>
    <w:rsid w:val="00372AB6"/>
    <w:rsid w:val="0037642C"/>
    <w:rsid w:val="00376EB1"/>
    <w:rsid w:val="003B16B6"/>
    <w:rsid w:val="003B1C0B"/>
    <w:rsid w:val="003C27B5"/>
    <w:rsid w:val="00432E37"/>
    <w:rsid w:val="004522DD"/>
    <w:rsid w:val="00463A46"/>
    <w:rsid w:val="004732E3"/>
    <w:rsid w:val="004811FE"/>
    <w:rsid w:val="004877FF"/>
    <w:rsid w:val="00492B49"/>
    <w:rsid w:val="00492E2F"/>
    <w:rsid w:val="004B1E73"/>
    <w:rsid w:val="004C0F4D"/>
    <w:rsid w:val="004C2207"/>
    <w:rsid w:val="004C3A0E"/>
    <w:rsid w:val="004D05A9"/>
    <w:rsid w:val="004E738A"/>
    <w:rsid w:val="004F0FB9"/>
    <w:rsid w:val="004F3721"/>
    <w:rsid w:val="005014D0"/>
    <w:rsid w:val="00510DF2"/>
    <w:rsid w:val="00514C16"/>
    <w:rsid w:val="005158F5"/>
    <w:rsid w:val="00535BC0"/>
    <w:rsid w:val="00547631"/>
    <w:rsid w:val="00561029"/>
    <w:rsid w:val="00563174"/>
    <w:rsid w:val="00564B81"/>
    <w:rsid w:val="00567C5F"/>
    <w:rsid w:val="00572544"/>
    <w:rsid w:val="00577DC0"/>
    <w:rsid w:val="00580D15"/>
    <w:rsid w:val="005A543B"/>
    <w:rsid w:val="005B27EF"/>
    <w:rsid w:val="005C10C7"/>
    <w:rsid w:val="005C3A85"/>
    <w:rsid w:val="005D318E"/>
    <w:rsid w:val="005E4FBC"/>
    <w:rsid w:val="005F47A9"/>
    <w:rsid w:val="00605AD8"/>
    <w:rsid w:val="00607F9E"/>
    <w:rsid w:val="0062525B"/>
    <w:rsid w:val="0063756B"/>
    <w:rsid w:val="00656768"/>
    <w:rsid w:val="0066411F"/>
    <w:rsid w:val="00670ECE"/>
    <w:rsid w:val="00691859"/>
    <w:rsid w:val="0069668C"/>
    <w:rsid w:val="006A2B22"/>
    <w:rsid w:val="006A59C6"/>
    <w:rsid w:val="006A76A9"/>
    <w:rsid w:val="006B7D29"/>
    <w:rsid w:val="006C4912"/>
    <w:rsid w:val="006F2C0E"/>
    <w:rsid w:val="00704362"/>
    <w:rsid w:val="007112F1"/>
    <w:rsid w:val="00715F6A"/>
    <w:rsid w:val="00717D8C"/>
    <w:rsid w:val="00724A25"/>
    <w:rsid w:val="00726770"/>
    <w:rsid w:val="00726B89"/>
    <w:rsid w:val="00727B6D"/>
    <w:rsid w:val="00730DE7"/>
    <w:rsid w:val="0074579A"/>
    <w:rsid w:val="007459E2"/>
    <w:rsid w:val="00746D37"/>
    <w:rsid w:val="00756543"/>
    <w:rsid w:val="00770FCB"/>
    <w:rsid w:val="0078494D"/>
    <w:rsid w:val="00796003"/>
    <w:rsid w:val="007B5F8D"/>
    <w:rsid w:val="007C33D1"/>
    <w:rsid w:val="007C5633"/>
    <w:rsid w:val="007C5E01"/>
    <w:rsid w:val="007D7F30"/>
    <w:rsid w:val="007E6E1D"/>
    <w:rsid w:val="007E782A"/>
    <w:rsid w:val="007F0C14"/>
    <w:rsid w:val="007F405F"/>
    <w:rsid w:val="007F5F9C"/>
    <w:rsid w:val="007F6B81"/>
    <w:rsid w:val="0080088F"/>
    <w:rsid w:val="00804943"/>
    <w:rsid w:val="00823836"/>
    <w:rsid w:val="0082661B"/>
    <w:rsid w:val="00837785"/>
    <w:rsid w:val="00847882"/>
    <w:rsid w:val="00862077"/>
    <w:rsid w:val="008A4D17"/>
    <w:rsid w:val="008C30AE"/>
    <w:rsid w:val="008C6407"/>
    <w:rsid w:val="008D62E8"/>
    <w:rsid w:val="008E5A61"/>
    <w:rsid w:val="009219EE"/>
    <w:rsid w:val="009403AC"/>
    <w:rsid w:val="00944CDD"/>
    <w:rsid w:val="0095080E"/>
    <w:rsid w:val="00965D40"/>
    <w:rsid w:val="00985FB6"/>
    <w:rsid w:val="009A0C9B"/>
    <w:rsid w:val="009A2094"/>
    <w:rsid w:val="009D0C08"/>
    <w:rsid w:val="009D530B"/>
    <w:rsid w:val="009E553F"/>
    <w:rsid w:val="00A00FBB"/>
    <w:rsid w:val="00A01C86"/>
    <w:rsid w:val="00A01EC4"/>
    <w:rsid w:val="00A05021"/>
    <w:rsid w:val="00A105AE"/>
    <w:rsid w:val="00A242B3"/>
    <w:rsid w:val="00A322AB"/>
    <w:rsid w:val="00A55FD1"/>
    <w:rsid w:val="00A5772D"/>
    <w:rsid w:val="00A8344E"/>
    <w:rsid w:val="00A84099"/>
    <w:rsid w:val="00A84C7D"/>
    <w:rsid w:val="00A84E11"/>
    <w:rsid w:val="00A902D6"/>
    <w:rsid w:val="00A93C23"/>
    <w:rsid w:val="00AA6C89"/>
    <w:rsid w:val="00AA7129"/>
    <w:rsid w:val="00AB4255"/>
    <w:rsid w:val="00AE44B1"/>
    <w:rsid w:val="00B2264A"/>
    <w:rsid w:val="00B25AD2"/>
    <w:rsid w:val="00B32421"/>
    <w:rsid w:val="00B36D40"/>
    <w:rsid w:val="00B45DA5"/>
    <w:rsid w:val="00B474C2"/>
    <w:rsid w:val="00B5644F"/>
    <w:rsid w:val="00B63DEA"/>
    <w:rsid w:val="00B67C84"/>
    <w:rsid w:val="00B74CDF"/>
    <w:rsid w:val="00BA0CD5"/>
    <w:rsid w:val="00BC5E4A"/>
    <w:rsid w:val="00BD3D7F"/>
    <w:rsid w:val="00C04CA8"/>
    <w:rsid w:val="00C07C01"/>
    <w:rsid w:val="00C22491"/>
    <w:rsid w:val="00C31B8A"/>
    <w:rsid w:val="00C46FDB"/>
    <w:rsid w:val="00C8163B"/>
    <w:rsid w:val="00C844CD"/>
    <w:rsid w:val="00CB4B82"/>
    <w:rsid w:val="00CB689B"/>
    <w:rsid w:val="00CC084B"/>
    <w:rsid w:val="00CC16DF"/>
    <w:rsid w:val="00CC3FC4"/>
    <w:rsid w:val="00CF7DB0"/>
    <w:rsid w:val="00D0394F"/>
    <w:rsid w:val="00D24706"/>
    <w:rsid w:val="00D25F5D"/>
    <w:rsid w:val="00D32D48"/>
    <w:rsid w:val="00D47C4D"/>
    <w:rsid w:val="00D60EF3"/>
    <w:rsid w:val="00D66FD2"/>
    <w:rsid w:val="00D75149"/>
    <w:rsid w:val="00D84B78"/>
    <w:rsid w:val="00DA1DFA"/>
    <w:rsid w:val="00DB7833"/>
    <w:rsid w:val="00DC4862"/>
    <w:rsid w:val="00DD5B94"/>
    <w:rsid w:val="00DF2410"/>
    <w:rsid w:val="00DF7093"/>
    <w:rsid w:val="00E0217C"/>
    <w:rsid w:val="00E03DA2"/>
    <w:rsid w:val="00E332A6"/>
    <w:rsid w:val="00E45089"/>
    <w:rsid w:val="00E62B03"/>
    <w:rsid w:val="00E668DE"/>
    <w:rsid w:val="00E6753D"/>
    <w:rsid w:val="00EA0C92"/>
    <w:rsid w:val="00EA4892"/>
    <w:rsid w:val="00EB69E2"/>
    <w:rsid w:val="00ED25C6"/>
    <w:rsid w:val="00EE711D"/>
    <w:rsid w:val="00EE7DC7"/>
    <w:rsid w:val="00EF20F5"/>
    <w:rsid w:val="00F02384"/>
    <w:rsid w:val="00F06165"/>
    <w:rsid w:val="00F22026"/>
    <w:rsid w:val="00F22DA8"/>
    <w:rsid w:val="00F41018"/>
    <w:rsid w:val="00F5397E"/>
    <w:rsid w:val="00F56506"/>
    <w:rsid w:val="00F81979"/>
    <w:rsid w:val="00F86D76"/>
    <w:rsid w:val="00F90471"/>
    <w:rsid w:val="00F95809"/>
    <w:rsid w:val="00FA54C9"/>
    <w:rsid w:val="00FC283C"/>
    <w:rsid w:val="00FC35B8"/>
    <w:rsid w:val="00FD45F7"/>
    <w:rsid w:val="00FE056F"/>
    <w:rsid w:val="00FF3176"/>
    <w:rsid w:val="00FF4DA3"/>
    <w:rsid w:val="00FF598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644F"/>
    <w:rPr>
      <w:lang w:val="en-US"/>
    </w:rPr>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paragraph" w:styleId="Heading2">
    <w:name w:val="heading 2"/>
    <w:basedOn w:val="Normal"/>
    <w:next w:val="Normal"/>
    <w:link w:val="Heading2Char"/>
    <w:uiPriority w:val="9"/>
    <w:unhideWhenUsed/>
    <w:qFormat/>
    <w:rsid w:val="00B5644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aliases w:val="Alna"/>
    <w:basedOn w:val="DefaultParagraphFont"/>
    <w:uiPriority w:val="99"/>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semiHidden/>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semiHidden/>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paragraph" w:styleId="NoSpacing">
    <w:name w:val="No Spacing"/>
    <w:uiPriority w:val="1"/>
    <w:qFormat/>
    <w:rsid w:val="00B5644F"/>
    <w:pPr>
      <w:spacing w:after="0" w:line="240" w:lineRule="auto"/>
    </w:pPr>
    <w:rPr>
      <w:rFonts w:ascii="Times New Roman" w:eastAsia="Calibri" w:hAnsi="Times New Roman" w:cs="Times New Roman"/>
      <w:sz w:val="24"/>
    </w:rPr>
  </w:style>
  <w:style w:type="character" w:customStyle="1" w:styleId="margin-left-101">
    <w:name w:val="margin-left-101"/>
    <w:basedOn w:val="DefaultParagraphFont"/>
    <w:rsid w:val="00B5644F"/>
  </w:style>
  <w:style w:type="paragraph" w:styleId="BodyText">
    <w:name w:val="Body Text"/>
    <w:basedOn w:val="Normal"/>
    <w:link w:val="BodyTextChar"/>
    <w:unhideWhenUsed/>
    <w:rsid w:val="00B5644F"/>
    <w:pPr>
      <w:spacing w:after="120" w:line="240" w:lineRule="auto"/>
    </w:pPr>
    <w:rPr>
      <w:rFonts w:ascii="Times New Roman" w:eastAsia="Times New Roman" w:hAnsi="Times New Roman" w:cs="Times New Roman"/>
      <w:sz w:val="24"/>
      <w:szCs w:val="24"/>
      <w:lang w:val="lt-LT"/>
    </w:rPr>
  </w:style>
  <w:style w:type="character" w:customStyle="1" w:styleId="BodyTextChar">
    <w:name w:val="Body Text Char"/>
    <w:basedOn w:val="DefaultParagraphFont"/>
    <w:link w:val="BodyText"/>
    <w:rsid w:val="00B5644F"/>
    <w:rPr>
      <w:rFonts w:ascii="Times New Roman" w:eastAsia="Times New Roman" w:hAnsi="Times New Roman" w:cs="Times New Roman"/>
      <w:sz w:val="24"/>
      <w:szCs w:val="24"/>
    </w:rPr>
  </w:style>
  <w:style w:type="paragraph" w:styleId="FootnoteText">
    <w:name w:val="footnote text"/>
    <w:basedOn w:val="Normal"/>
    <w:link w:val="FootnoteTextChar"/>
    <w:uiPriority w:val="99"/>
    <w:rsid w:val="00B5644F"/>
    <w:pPr>
      <w:spacing w:after="0" w:line="240" w:lineRule="auto"/>
    </w:pPr>
    <w:rPr>
      <w:rFonts w:ascii="Times New Roman" w:eastAsia="Times New Roman" w:hAnsi="Times New Roman" w:cs="Times New Roman"/>
      <w:sz w:val="20"/>
      <w:szCs w:val="20"/>
      <w:lang w:val="lt-LT"/>
    </w:rPr>
  </w:style>
  <w:style w:type="character" w:customStyle="1" w:styleId="FootnoteTextChar">
    <w:name w:val="Footnote Text Char"/>
    <w:basedOn w:val="DefaultParagraphFont"/>
    <w:link w:val="FootnoteText"/>
    <w:uiPriority w:val="99"/>
    <w:rsid w:val="00B5644F"/>
    <w:rPr>
      <w:rFonts w:ascii="Times New Roman" w:eastAsia="Times New Roman" w:hAnsi="Times New Roman" w:cs="Times New Roman"/>
      <w:sz w:val="20"/>
      <w:szCs w:val="20"/>
    </w:rPr>
  </w:style>
  <w:style w:type="character" w:styleId="FootnoteReference">
    <w:name w:val="footnote reference"/>
    <w:uiPriority w:val="99"/>
    <w:rsid w:val="00B5644F"/>
    <w:rPr>
      <w:vertAlign w:val="superscript"/>
    </w:rPr>
  </w:style>
  <w:style w:type="character" w:styleId="Emphasis">
    <w:name w:val="Emphasis"/>
    <w:uiPriority w:val="20"/>
    <w:qFormat/>
    <w:rsid w:val="00B5644F"/>
    <w:rPr>
      <w:b/>
      <w:bCs/>
      <w:i w:val="0"/>
      <w:iCs w:val="0"/>
    </w:rPr>
  </w:style>
  <w:style w:type="character" w:customStyle="1" w:styleId="st1">
    <w:name w:val="st1"/>
    <w:basedOn w:val="DefaultParagraphFont"/>
    <w:rsid w:val="00B5644F"/>
  </w:style>
  <w:style w:type="character" w:styleId="FollowedHyperlink">
    <w:name w:val="FollowedHyperlink"/>
    <w:basedOn w:val="DefaultParagraphFont"/>
    <w:uiPriority w:val="99"/>
    <w:semiHidden/>
    <w:unhideWhenUsed/>
    <w:rsid w:val="00B5644F"/>
    <w:rPr>
      <w:color w:val="954F72" w:themeColor="followedHyperlink"/>
      <w:u w:val="single"/>
    </w:rPr>
  </w:style>
  <w:style w:type="character" w:customStyle="1" w:styleId="Heading2Char">
    <w:name w:val="Heading 2 Char"/>
    <w:basedOn w:val="DefaultParagraphFont"/>
    <w:link w:val="Heading2"/>
    <w:uiPriority w:val="9"/>
    <w:rsid w:val="00B5644F"/>
    <w:rPr>
      <w:rFonts w:asciiTheme="majorHAnsi" w:eastAsiaTheme="majorEastAsia" w:hAnsiTheme="majorHAnsi" w:cstheme="majorBidi"/>
      <w:color w:val="2E74B5" w:themeColor="accent1" w:themeShade="BF"/>
      <w:sz w:val="26"/>
      <w:szCs w:val="26"/>
      <w:lang w:val="en-US"/>
    </w:rPr>
  </w:style>
  <w:style w:type="paragraph" w:customStyle="1" w:styleId="Default">
    <w:name w:val="Default"/>
    <w:rsid w:val="00715F6A"/>
    <w:pPr>
      <w:autoSpaceDE w:val="0"/>
      <w:autoSpaceDN w:val="0"/>
      <w:adjustRightInd w:val="0"/>
      <w:spacing w:after="0" w:line="240" w:lineRule="auto"/>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vpt.lrv.lt/uploads/vpt/documents/files/uzsifravimo_instrukcija.pdf"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1" Type="http://schemas.openxmlformats.org/officeDocument/2006/relationships/hyperlink" Target="https://e-tar.lt/portal/lt/legalAct/66ae9a80883011ed8df094f359a60216/as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DEC71B-BE75-4580-81B2-978DAF0B82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16</Pages>
  <Words>38449</Words>
  <Characters>21916</Characters>
  <Application>Microsoft Office Word</Application>
  <DocSecurity>0</DocSecurity>
  <Lines>182</Lines>
  <Paragraphs>120</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60245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Aušra Jasukaitienė</cp:lastModifiedBy>
  <cp:revision>2</cp:revision>
  <cp:lastPrinted>2019-01-09T10:10:00Z</cp:lastPrinted>
  <dcterms:created xsi:type="dcterms:W3CDTF">2026-02-11T13:41:00Z</dcterms:created>
  <dcterms:modified xsi:type="dcterms:W3CDTF">2026-02-11T13:41:00Z</dcterms:modified>
</cp:coreProperties>
</file>